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DA" w:rsidRPr="00384825" w:rsidRDefault="003801DA" w:rsidP="003801DA">
      <w:pPr>
        <w:tabs>
          <w:tab w:val="left" w:pos="930"/>
        </w:tabs>
        <w:spacing w:before="37" w:line="276" w:lineRule="auto"/>
        <w:ind w:right="769"/>
      </w:pPr>
    </w:p>
    <w:p w:rsidR="003801DA" w:rsidRDefault="003801DA" w:rsidP="003801DA">
      <w:pPr>
        <w:tabs>
          <w:tab w:val="left" w:pos="930"/>
        </w:tabs>
        <w:spacing w:before="37" w:line="276" w:lineRule="auto"/>
        <w:ind w:right="769"/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EA03E9" w:rsidRPr="003D3D05" w:rsidRDefault="00EA03E9" w:rsidP="00EA03E9">
      <w:pPr>
        <w:spacing w:line="360" w:lineRule="auto"/>
        <w:ind w:left="1416" w:firstLine="708"/>
        <w:rPr>
          <w:rFonts w:eastAsia="BatangChe"/>
          <w:b/>
          <w:sz w:val="56"/>
          <w:szCs w:val="40"/>
        </w:rPr>
      </w:pPr>
      <w:r w:rsidRPr="003D3D05">
        <w:rPr>
          <w:rFonts w:eastAsia="BatangChe"/>
          <w:b/>
          <w:sz w:val="56"/>
          <w:szCs w:val="40"/>
        </w:rPr>
        <w:t>CUENTA    PÚBLICA</w:t>
      </w:r>
    </w:p>
    <w:p w:rsidR="00EA03E9" w:rsidRPr="005452DD" w:rsidRDefault="00EA03E9" w:rsidP="00EA03E9">
      <w:pPr>
        <w:spacing w:line="360" w:lineRule="auto"/>
        <w:jc w:val="center"/>
        <w:rPr>
          <w:rFonts w:eastAsia="BatangChe"/>
          <w:b/>
          <w:sz w:val="56"/>
          <w:szCs w:val="40"/>
        </w:rPr>
      </w:pPr>
      <w:r>
        <w:rPr>
          <w:rFonts w:eastAsia="BatangChe"/>
          <w:b/>
          <w:sz w:val="56"/>
          <w:szCs w:val="40"/>
        </w:rPr>
        <w:t xml:space="preserve">GESTIÓN </w:t>
      </w:r>
      <w:r w:rsidRPr="003D3D05">
        <w:rPr>
          <w:rFonts w:eastAsia="BatangChe"/>
          <w:b/>
          <w:sz w:val="56"/>
          <w:szCs w:val="40"/>
        </w:rPr>
        <w:t>2018</w:t>
      </w:r>
    </w:p>
    <w:p w:rsidR="00EA03E9" w:rsidRPr="003D3D05" w:rsidRDefault="00EA03E9" w:rsidP="00EA03E9">
      <w:pPr>
        <w:spacing w:line="360" w:lineRule="auto"/>
        <w:jc w:val="center"/>
        <w:rPr>
          <w:rFonts w:eastAsia="BatangChe"/>
          <w:b/>
          <w:sz w:val="36"/>
          <w:szCs w:val="40"/>
        </w:rPr>
      </w:pPr>
      <w:r w:rsidRPr="003D3D05">
        <w:rPr>
          <w:rFonts w:eastAsia="BatangChe"/>
          <w:b/>
          <w:sz w:val="36"/>
          <w:szCs w:val="40"/>
        </w:rPr>
        <w:t xml:space="preserve">ILUSTRE   MUNICIPALIDAD   DE  </w:t>
      </w:r>
    </w:p>
    <w:p w:rsidR="00EA03E9" w:rsidRPr="003D3D05" w:rsidRDefault="00EA03E9" w:rsidP="00EA03E9">
      <w:pPr>
        <w:spacing w:line="360" w:lineRule="auto"/>
        <w:jc w:val="center"/>
        <w:rPr>
          <w:rFonts w:eastAsia="BatangChe"/>
          <w:b/>
          <w:sz w:val="36"/>
          <w:szCs w:val="40"/>
        </w:rPr>
      </w:pPr>
      <w:r w:rsidRPr="003D3D05">
        <w:rPr>
          <w:rFonts w:eastAsia="BatangChe"/>
          <w:b/>
          <w:sz w:val="36"/>
          <w:szCs w:val="40"/>
        </w:rPr>
        <w:t xml:space="preserve"> MARIA   ELENA</w:t>
      </w:r>
    </w:p>
    <w:p w:rsidR="00EA03E9" w:rsidRPr="003D3D05" w:rsidRDefault="00EA03E9" w:rsidP="00EA03E9">
      <w:pPr>
        <w:spacing w:line="360" w:lineRule="auto"/>
        <w:jc w:val="center"/>
        <w:rPr>
          <w:rFonts w:eastAsia="BatangChe"/>
          <w:b/>
          <w:sz w:val="52"/>
          <w:szCs w:val="40"/>
        </w:rPr>
      </w:pPr>
    </w:p>
    <w:p w:rsidR="00EA03E9" w:rsidRPr="005452DD" w:rsidRDefault="00EA03E9" w:rsidP="00EA03E9">
      <w:pPr>
        <w:spacing w:line="360" w:lineRule="auto"/>
        <w:jc w:val="center"/>
        <w:rPr>
          <w:rFonts w:eastAsia="BatangChe"/>
          <w:b/>
          <w:sz w:val="44"/>
          <w:szCs w:val="40"/>
        </w:rPr>
      </w:pPr>
      <w:r>
        <w:rPr>
          <w:rFonts w:eastAsia="BatangChe"/>
          <w:b/>
          <w:sz w:val="44"/>
          <w:szCs w:val="40"/>
        </w:rPr>
        <w:t>ASESOR JURIDICO</w:t>
      </w:r>
    </w:p>
    <w:p w:rsidR="00EA03E9" w:rsidRPr="003D3D05" w:rsidRDefault="00EA03E9" w:rsidP="00EA03E9">
      <w:pPr>
        <w:pBdr>
          <w:bottom w:val="single" w:sz="6" w:space="1" w:color="auto"/>
        </w:pBdr>
        <w:spacing w:line="360" w:lineRule="auto"/>
        <w:jc w:val="center"/>
        <w:rPr>
          <w:rFonts w:eastAsiaTheme="minorHAnsi"/>
          <w:b/>
          <w:sz w:val="40"/>
          <w:szCs w:val="40"/>
        </w:rPr>
      </w:pPr>
    </w:p>
    <w:p w:rsidR="00EA03E9" w:rsidRPr="003D3D05" w:rsidRDefault="00EA03E9" w:rsidP="00EA03E9">
      <w:pPr>
        <w:spacing w:line="360" w:lineRule="auto"/>
        <w:jc w:val="center"/>
        <w:rPr>
          <w:rFonts w:eastAsiaTheme="minorHAnsi"/>
          <w:b/>
          <w:sz w:val="40"/>
          <w:szCs w:val="40"/>
        </w:rPr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30728B" w:rsidRDefault="0030728B" w:rsidP="003801DA">
      <w:pPr>
        <w:tabs>
          <w:tab w:val="left" w:pos="930"/>
        </w:tabs>
        <w:spacing w:before="37" w:line="276" w:lineRule="auto"/>
        <w:ind w:right="769"/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EA03E9" w:rsidRDefault="00EA03E9" w:rsidP="003801DA">
      <w:pPr>
        <w:tabs>
          <w:tab w:val="left" w:pos="930"/>
        </w:tabs>
        <w:spacing w:before="37" w:line="276" w:lineRule="auto"/>
        <w:ind w:right="769"/>
      </w:pPr>
    </w:p>
    <w:p w:rsidR="003801DA" w:rsidRPr="00384825" w:rsidRDefault="003801DA" w:rsidP="003801DA">
      <w:pPr>
        <w:tabs>
          <w:tab w:val="left" w:pos="930"/>
        </w:tabs>
        <w:spacing w:before="37" w:line="276" w:lineRule="auto"/>
        <w:ind w:right="769"/>
        <w:jc w:val="center"/>
        <w:rPr>
          <w:b/>
          <w:sz w:val="36"/>
          <w:u w:val="single"/>
        </w:rPr>
      </w:pPr>
      <w:r w:rsidRPr="00384825">
        <w:rPr>
          <w:b/>
          <w:sz w:val="36"/>
          <w:u w:val="single"/>
        </w:rPr>
        <w:lastRenderedPageBreak/>
        <w:t>ASESOR JURIDICO</w:t>
      </w:r>
    </w:p>
    <w:p w:rsidR="004D3B3B" w:rsidRPr="00384825" w:rsidRDefault="004D3B3B" w:rsidP="004D3B3B">
      <w:pPr>
        <w:tabs>
          <w:tab w:val="left" w:pos="930"/>
        </w:tabs>
        <w:spacing w:before="37" w:line="276" w:lineRule="auto"/>
        <w:ind w:right="769"/>
        <w:rPr>
          <w:b/>
          <w:color w:val="000000" w:themeColor="text1"/>
          <w:sz w:val="24"/>
          <w:szCs w:val="24"/>
          <w:u w:val="single"/>
        </w:rPr>
      </w:pPr>
    </w:p>
    <w:p w:rsidR="009F4032" w:rsidRDefault="00584275" w:rsidP="004D3B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384825">
        <w:rPr>
          <w:rFonts w:eastAsia="Times New Roman"/>
          <w:color w:val="000000" w:themeColor="text1"/>
          <w:sz w:val="24"/>
          <w:szCs w:val="24"/>
        </w:rPr>
        <w:tab/>
      </w:r>
      <w:r w:rsidR="009F4032" w:rsidRPr="00384825">
        <w:rPr>
          <w:rFonts w:eastAsia="Times New Roman"/>
          <w:color w:val="000000" w:themeColor="text1"/>
          <w:sz w:val="24"/>
          <w:szCs w:val="24"/>
        </w:rPr>
        <w:t>Conforme a la Ley Nº 18.695, Orgánica Constitucional de Municipalidades</w:t>
      </w:r>
      <w:r w:rsidRPr="00384825">
        <w:rPr>
          <w:rFonts w:eastAsia="Times New Roman"/>
          <w:color w:val="000000" w:themeColor="text1"/>
          <w:sz w:val="24"/>
          <w:szCs w:val="24"/>
        </w:rPr>
        <w:t>, esta Asesoría Jurídica tiene como función primordial asesorar al Alcalde y al Concejo Municipal en materias legales, e informar en derecho a las unidades municipales que lo requieran.</w:t>
      </w:r>
    </w:p>
    <w:p w:rsidR="009F4032" w:rsidRPr="00384825" w:rsidRDefault="003A724C" w:rsidP="004D3B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ab/>
      </w:r>
      <w:r w:rsidR="00584275" w:rsidRPr="00384825">
        <w:rPr>
          <w:rFonts w:eastAsia="Times New Roman"/>
          <w:color w:val="000000" w:themeColor="text1"/>
          <w:sz w:val="24"/>
          <w:szCs w:val="24"/>
        </w:rPr>
        <w:t>Asimismo, a requerimiento del Alcalde, podrá iniciar y asumir la defensa de los intereses del municipio, en todos aquellos juicios en que la municipalidad tenga interés.</w:t>
      </w:r>
    </w:p>
    <w:p w:rsidR="00584275" w:rsidRPr="00384825" w:rsidRDefault="00584275" w:rsidP="004D3B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</w:p>
    <w:p w:rsidR="00584275" w:rsidRDefault="00584275" w:rsidP="0058427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  <w:r w:rsidRPr="00384825">
        <w:rPr>
          <w:rFonts w:eastAsia="Times New Roman"/>
          <w:b/>
          <w:color w:val="000000" w:themeColor="text1"/>
          <w:sz w:val="24"/>
          <w:szCs w:val="24"/>
          <w:lang w:bidi="ar-SA"/>
        </w:rPr>
        <w:t>La Dirección Asesoría Jurídica tiene las siguientes funciones</w:t>
      </w:r>
      <w:r w:rsidRPr="00384825">
        <w:rPr>
          <w:rFonts w:eastAsia="Times New Roman"/>
          <w:color w:val="000000" w:themeColor="text1"/>
          <w:sz w:val="24"/>
          <w:szCs w:val="24"/>
          <w:lang w:bidi="ar-SA"/>
        </w:rPr>
        <w:t>:</w:t>
      </w:r>
    </w:p>
    <w:p w:rsidR="003A724C" w:rsidRPr="00384825" w:rsidRDefault="003A724C" w:rsidP="0058427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</w:p>
    <w:p w:rsidR="003A724C" w:rsidRDefault="00584275" w:rsidP="003A724C">
      <w:pPr>
        <w:pStyle w:val="Prrafodelista"/>
        <w:widowControl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>Prestar apoyo en materias legales al Alcalde y al Concejo.</w:t>
      </w:r>
    </w:p>
    <w:p w:rsidR="003A724C" w:rsidRDefault="00584275" w:rsidP="003A724C">
      <w:pPr>
        <w:pStyle w:val="Prrafodelista"/>
        <w:widowControl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 xml:space="preserve">Informar en derecho todos los asuntos legales que las unidades municipales </w:t>
      </w:r>
      <w:r w:rsidR="003A724C" w:rsidRPr="003A724C">
        <w:rPr>
          <w:rFonts w:eastAsia="Times New Roman"/>
          <w:color w:val="000000" w:themeColor="text1"/>
          <w:sz w:val="24"/>
          <w:szCs w:val="24"/>
          <w:lang w:bidi="ar-SA"/>
        </w:rPr>
        <w:t>le planteen</w:t>
      </w: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>.</w:t>
      </w:r>
    </w:p>
    <w:p w:rsidR="003A724C" w:rsidRDefault="00584275" w:rsidP="003A724C">
      <w:pPr>
        <w:pStyle w:val="Prrafodelista"/>
        <w:widowControl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>A requerimiento del Alcalde, iniciar y asumir la defensa, en todos aquellos juicios en que la Municipalidad sea parte o tenga interés, pudiendo comprenderse también la asesoría o defensa de la comunidad cuando sea procedente y el Alcalde así lo determine.</w:t>
      </w:r>
    </w:p>
    <w:p w:rsidR="003A724C" w:rsidRDefault="00584275" w:rsidP="003A724C">
      <w:pPr>
        <w:pStyle w:val="Prrafodelista"/>
        <w:widowControl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>Cuando lo ordene el Alcalde, efectuar las investigaciones y sumarios administrativos.</w:t>
      </w:r>
    </w:p>
    <w:p w:rsidR="003A724C" w:rsidRDefault="00584275" w:rsidP="003A724C">
      <w:pPr>
        <w:pStyle w:val="Prrafodelista"/>
        <w:widowControl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>Mantener la supervigilancia de las investigaciones y sumarios administrativos cuando éstos son realizados por funcionarios de otras unidades municipales.</w:t>
      </w:r>
    </w:p>
    <w:p w:rsidR="003A724C" w:rsidRDefault="00584275" w:rsidP="003A724C">
      <w:pPr>
        <w:pStyle w:val="Prrafodelista"/>
        <w:widowControl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 xml:space="preserve">Informar en derecho los reclamos de ilegalidad que se presenten </w:t>
      </w:r>
      <w:r w:rsidR="003A724C" w:rsidRPr="003A724C">
        <w:rPr>
          <w:rFonts w:eastAsia="Times New Roman"/>
          <w:color w:val="000000" w:themeColor="text1"/>
          <w:sz w:val="24"/>
          <w:szCs w:val="24"/>
          <w:lang w:bidi="ar-SA"/>
        </w:rPr>
        <w:t>al Alcalde</w:t>
      </w: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>, en contra de sus resoluciones u omisiones o las de sus funcionarios/as, que cualquier particular estime como ilegales, cuando éstas afecten el interés general de la comuna.</w:t>
      </w:r>
    </w:p>
    <w:p w:rsidR="003A724C" w:rsidRDefault="00584275" w:rsidP="003A724C">
      <w:pPr>
        <w:pStyle w:val="Prrafodelista"/>
        <w:widowControl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>Informar en derecho las reclamaciones y presentaciones efectuadas ante la Contraloría General de la República, por autoridades políticas y administrativas, funcionarios/as municipales o particulares.</w:t>
      </w:r>
    </w:p>
    <w:p w:rsidR="003A724C" w:rsidRDefault="00584275" w:rsidP="003A724C">
      <w:pPr>
        <w:pStyle w:val="Prrafodelista"/>
        <w:widowControl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lastRenderedPageBreak/>
        <w:t xml:space="preserve">Elaborar las respuestas </w:t>
      </w:r>
      <w:r w:rsidR="003A724C" w:rsidRPr="003A724C">
        <w:rPr>
          <w:rFonts w:eastAsia="Times New Roman"/>
          <w:color w:val="000000" w:themeColor="text1"/>
          <w:sz w:val="24"/>
          <w:szCs w:val="24"/>
          <w:lang w:bidi="ar-SA"/>
        </w:rPr>
        <w:t>del Alcalde</w:t>
      </w: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 xml:space="preserve"> respecto de las observaciones contenidas en los informes emanados de la Contraloría General de la República en ejercicio de sus facultades fiscalizadoras</w:t>
      </w:r>
      <w:r w:rsidR="00C41DF9" w:rsidRPr="003A724C">
        <w:rPr>
          <w:rFonts w:eastAsia="Times New Roman"/>
          <w:color w:val="000000" w:themeColor="text1"/>
          <w:sz w:val="24"/>
          <w:szCs w:val="24"/>
          <w:lang w:bidi="ar-SA"/>
        </w:rPr>
        <w:t xml:space="preserve"> </w:t>
      </w: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>y contraloras.</w:t>
      </w:r>
    </w:p>
    <w:p w:rsidR="003A724C" w:rsidRDefault="00584275" w:rsidP="003A724C">
      <w:pPr>
        <w:pStyle w:val="Prrafodelista"/>
        <w:widowControl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 xml:space="preserve">Asesorar a las unidades técnicas correspondientes en la confección de los proyectos de ordenanzas municipales, reglamentos, decretos </w:t>
      </w:r>
      <w:proofErr w:type="spellStart"/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>alcaldicios</w:t>
      </w:r>
      <w:proofErr w:type="spellEnd"/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 xml:space="preserve"> consultados, bases administrativas y términos técnicos de referencia, a objeto de que los mismos se ajusten al ordenamiento jurídico vigente.</w:t>
      </w:r>
    </w:p>
    <w:p w:rsidR="003A724C" w:rsidRDefault="00584275" w:rsidP="003A724C">
      <w:pPr>
        <w:pStyle w:val="Prrafodelista"/>
        <w:widowControl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t>Elaborar y redactar los contratos y convenios que celebre la Municipalidad, con exclusión de las contrataciones de personal.</w:t>
      </w:r>
    </w:p>
    <w:p w:rsidR="00584275" w:rsidRPr="003A724C" w:rsidRDefault="00584275" w:rsidP="003A724C">
      <w:pPr>
        <w:pStyle w:val="Prrafodelista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720" w:firstLine="0"/>
        <w:jc w:val="both"/>
        <w:rPr>
          <w:rFonts w:eastAsia="Times New Roman"/>
          <w:color w:val="000000" w:themeColor="text1"/>
          <w:sz w:val="24"/>
          <w:szCs w:val="24"/>
          <w:lang w:bidi="ar-SA"/>
        </w:rPr>
      </w:pPr>
      <w:r w:rsidRPr="003A724C">
        <w:rPr>
          <w:rFonts w:eastAsia="Times New Roman"/>
          <w:color w:val="000000" w:themeColor="text1"/>
          <w:sz w:val="24"/>
          <w:szCs w:val="24"/>
          <w:lang w:bidi="ar-SA"/>
        </w:rPr>
        <w:br/>
      </w:r>
    </w:p>
    <w:p w:rsidR="004176E4" w:rsidRPr="00384825" w:rsidRDefault="004176E4" w:rsidP="004176E4">
      <w:pPr>
        <w:tabs>
          <w:tab w:val="left" w:pos="930"/>
        </w:tabs>
        <w:spacing w:before="37" w:line="276" w:lineRule="auto"/>
        <w:ind w:right="769"/>
        <w:jc w:val="both"/>
        <w:rPr>
          <w:b/>
          <w:sz w:val="36"/>
          <w:u w:val="single"/>
        </w:rPr>
      </w:pPr>
    </w:p>
    <w:p w:rsidR="003801DA" w:rsidRPr="00384825" w:rsidRDefault="003801DA" w:rsidP="003801DA">
      <w:pPr>
        <w:tabs>
          <w:tab w:val="left" w:pos="930"/>
        </w:tabs>
        <w:spacing w:before="37" w:line="276" w:lineRule="auto"/>
        <w:ind w:right="769"/>
        <w:jc w:val="both"/>
        <w:rPr>
          <w:b/>
        </w:rPr>
      </w:pPr>
    </w:p>
    <w:p w:rsidR="007A1759" w:rsidRPr="00384825" w:rsidRDefault="007A1759" w:rsidP="003801DA">
      <w:pPr>
        <w:tabs>
          <w:tab w:val="left" w:pos="930"/>
        </w:tabs>
        <w:spacing w:before="37" w:line="276" w:lineRule="auto"/>
        <w:ind w:right="769"/>
        <w:jc w:val="both"/>
        <w:rPr>
          <w:b/>
        </w:rPr>
      </w:pPr>
    </w:p>
    <w:p w:rsidR="007A1759" w:rsidRPr="00384825" w:rsidRDefault="007A1759" w:rsidP="003801DA">
      <w:pPr>
        <w:tabs>
          <w:tab w:val="left" w:pos="930"/>
        </w:tabs>
        <w:spacing w:before="37" w:line="276" w:lineRule="auto"/>
        <w:ind w:right="769"/>
        <w:jc w:val="both"/>
        <w:rPr>
          <w:b/>
        </w:rPr>
      </w:pPr>
    </w:p>
    <w:p w:rsidR="007A1759" w:rsidRPr="00384825" w:rsidRDefault="007A1759" w:rsidP="003801DA">
      <w:pPr>
        <w:tabs>
          <w:tab w:val="left" w:pos="930"/>
        </w:tabs>
        <w:spacing w:before="37" w:line="276" w:lineRule="auto"/>
        <w:ind w:right="769"/>
        <w:jc w:val="both"/>
        <w:rPr>
          <w:b/>
        </w:rPr>
      </w:pPr>
    </w:p>
    <w:p w:rsidR="007A1759" w:rsidRPr="00384825" w:rsidRDefault="007A1759" w:rsidP="003801DA">
      <w:pPr>
        <w:tabs>
          <w:tab w:val="left" w:pos="930"/>
        </w:tabs>
        <w:spacing w:before="37" w:line="276" w:lineRule="auto"/>
        <w:ind w:right="769"/>
        <w:jc w:val="both"/>
        <w:rPr>
          <w:b/>
        </w:rPr>
      </w:pPr>
    </w:p>
    <w:p w:rsidR="007A1759" w:rsidRPr="00384825" w:rsidRDefault="007A1759" w:rsidP="003801DA">
      <w:pPr>
        <w:tabs>
          <w:tab w:val="left" w:pos="930"/>
        </w:tabs>
        <w:spacing w:before="37" w:line="276" w:lineRule="auto"/>
        <w:ind w:right="769"/>
        <w:jc w:val="both"/>
        <w:rPr>
          <w:b/>
        </w:rPr>
      </w:pPr>
    </w:p>
    <w:p w:rsidR="007A1759" w:rsidRPr="00384825" w:rsidRDefault="007A1759" w:rsidP="003801DA">
      <w:pPr>
        <w:tabs>
          <w:tab w:val="left" w:pos="930"/>
        </w:tabs>
        <w:spacing w:before="37" w:line="276" w:lineRule="auto"/>
        <w:ind w:right="769"/>
        <w:jc w:val="both"/>
        <w:rPr>
          <w:b/>
        </w:rPr>
      </w:pPr>
    </w:p>
    <w:p w:rsidR="007A1759" w:rsidRPr="00384825" w:rsidRDefault="007A1759" w:rsidP="003801DA">
      <w:pPr>
        <w:tabs>
          <w:tab w:val="left" w:pos="930"/>
        </w:tabs>
        <w:spacing w:before="37" w:line="276" w:lineRule="auto"/>
        <w:ind w:right="769"/>
        <w:jc w:val="both"/>
        <w:rPr>
          <w:b/>
        </w:rPr>
      </w:pPr>
    </w:p>
    <w:p w:rsidR="007A1759" w:rsidRPr="00384825" w:rsidRDefault="007A1759" w:rsidP="003801DA">
      <w:pPr>
        <w:tabs>
          <w:tab w:val="left" w:pos="930"/>
        </w:tabs>
        <w:spacing w:before="37" w:line="276" w:lineRule="auto"/>
        <w:ind w:right="769"/>
        <w:jc w:val="both"/>
        <w:rPr>
          <w:b/>
        </w:rPr>
      </w:pPr>
    </w:p>
    <w:p w:rsidR="007A1759" w:rsidRPr="00384825" w:rsidRDefault="007A1759" w:rsidP="003801DA">
      <w:pPr>
        <w:tabs>
          <w:tab w:val="left" w:pos="930"/>
        </w:tabs>
        <w:spacing w:before="37" w:line="276" w:lineRule="auto"/>
        <w:ind w:right="769"/>
        <w:jc w:val="both"/>
        <w:rPr>
          <w:b/>
        </w:rPr>
      </w:pPr>
    </w:p>
    <w:p w:rsidR="004D3B3B" w:rsidRPr="00384825" w:rsidRDefault="004D3B3B" w:rsidP="003801DA">
      <w:pPr>
        <w:tabs>
          <w:tab w:val="left" w:pos="930"/>
        </w:tabs>
        <w:spacing w:before="37" w:line="276" w:lineRule="auto"/>
        <w:ind w:right="769"/>
        <w:jc w:val="center"/>
        <w:rPr>
          <w:b/>
          <w:w w:val="95"/>
          <w:sz w:val="36"/>
          <w:u w:val="thick"/>
        </w:rPr>
      </w:pPr>
    </w:p>
    <w:p w:rsidR="00C41DF9" w:rsidRPr="00384825" w:rsidRDefault="00C41DF9" w:rsidP="003801DA">
      <w:pPr>
        <w:tabs>
          <w:tab w:val="left" w:pos="930"/>
        </w:tabs>
        <w:spacing w:before="37" w:line="276" w:lineRule="auto"/>
        <w:ind w:right="769"/>
        <w:jc w:val="center"/>
        <w:rPr>
          <w:b/>
          <w:w w:val="95"/>
          <w:sz w:val="36"/>
          <w:u w:val="thick"/>
        </w:rPr>
      </w:pPr>
    </w:p>
    <w:p w:rsidR="00C41DF9" w:rsidRDefault="00C41DF9" w:rsidP="003801DA">
      <w:pPr>
        <w:tabs>
          <w:tab w:val="left" w:pos="930"/>
        </w:tabs>
        <w:spacing w:before="37" w:line="276" w:lineRule="auto"/>
        <w:ind w:right="769"/>
        <w:jc w:val="center"/>
        <w:rPr>
          <w:b/>
          <w:w w:val="95"/>
          <w:sz w:val="36"/>
          <w:u w:val="thick"/>
        </w:rPr>
      </w:pPr>
    </w:p>
    <w:p w:rsidR="0030728B" w:rsidRDefault="0030728B" w:rsidP="003801DA">
      <w:pPr>
        <w:tabs>
          <w:tab w:val="left" w:pos="930"/>
        </w:tabs>
        <w:spacing w:before="37" w:line="276" w:lineRule="auto"/>
        <w:ind w:right="769"/>
        <w:jc w:val="center"/>
        <w:rPr>
          <w:b/>
          <w:w w:val="95"/>
          <w:sz w:val="36"/>
          <w:u w:val="thick"/>
        </w:rPr>
      </w:pPr>
    </w:p>
    <w:p w:rsidR="0030728B" w:rsidRDefault="0030728B" w:rsidP="003801DA">
      <w:pPr>
        <w:tabs>
          <w:tab w:val="left" w:pos="930"/>
        </w:tabs>
        <w:spacing w:before="37" w:line="276" w:lineRule="auto"/>
        <w:ind w:right="769"/>
        <w:jc w:val="center"/>
        <w:rPr>
          <w:b/>
          <w:w w:val="95"/>
          <w:sz w:val="36"/>
          <w:u w:val="thick"/>
        </w:rPr>
      </w:pPr>
    </w:p>
    <w:p w:rsidR="0030728B" w:rsidRDefault="0030728B" w:rsidP="003801DA">
      <w:pPr>
        <w:tabs>
          <w:tab w:val="left" w:pos="930"/>
        </w:tabs>
        <w:spacing w:before="37" w:line="276" w:lineRule="auto"/>
        <w:ind w:right="769"/>
        <w:jc w:val="center"/>
        <w:rPr>
          <w:b/>
          <w:w w:val="95"/>
          <w:sz w:val="36"/>
          <w:u w:val="thick"/>
        </w:rPr>
      </w:pPr>
    </w:p>
    <w:p w:rsidR="0030728B" w:rsidRPr="00384825" w:rsidRDefault="0030728B" w:rsidP="003801DA">
      <w:pPr>
        <w:tabs>
          <w:tab w:val="left" w:pos="930"/>
        </w:tabs>
        <w:spacing w:before="37" w:line="276" w:lineRule="auto"/>
        <w:ind w:right="769"/>
        <w:jc w:val="center"/>
        <w:rPr>
          <w:b/>
          <w:w w:val="95"/>
          <w:sz w:val="36"/>
          <w:u w:val="thick"/>
        </w:rPr>
      </w:pPr>
    </w:p>
    <w:p w:rsidR="004B03C0" w:rsidRPr="00384825" w:rsidRDefault="004B03C0" w:rsidP="004B03C0">
      <w:pPr>
        <w:tabs>
          <w:tab w:val="left" w:pos="930"/>
        </w:tabs>
        <w:spacing w:before="37" w:line="276" w:lineRule="auto"/>
        <w:ind w:right="769"/>
        <w:jc w:val="center"/>
        <w:rPr>
          <w:b/>
          <w:w w:val="95"/>
          <w:sz w:val="36"/>
          <w:u w:val="thick"/>
        </w:rPr>
      </w:pPr>
    </w:p>
    <w:p w:rsidR="006F4FF3" w:rsidRPr="00384825" w:rsidRDefault="006F4FF3" w:rsidP="007A1759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14"/>
          <w:u w:val="single"/>
        </w:rPr>
      </w:pPr>
      <w:r w:rsidRPr="00384825"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48"/>
          <w:u w:val="single"/>
        </w:rPr>
        <w:t>FUNCIONES PARTICIPATIVAS</w:t>
      </w:r>
    </w:p>
    <w:p w:rsidR="00B42585" w:rsidRPr="00384825" w:rsidRDefault="00B42585">
      <w:pPr>
        <w:jc w:val="center"/>
        <w:rPr>
          <w:sz w:val="36"/>
        </w:rPr>
      </w:pPr>
    </w:p>
    <w:p w:rsidR="007A1759" w:rsidRPr="00384825" w:rsidRDefault="007A1759">
      <w:pPr>
        <w:jc w:val="center"/>
        <w:rPr>
          <w:sz w:val="36"/>
        </w:rPr>
      </w:pPr>
    </w:p>
    <w:p w:rsidR="003B60D2" w:rsidRPr="00384825" w:rsidRDefault="005B5286">
      <w:pPr>
        <w:jc w:val="center"/>
        <w:rPr>
          <w:sz w:val="36"/>
        </w:rPr>
      </w:pPr>
      <w:r w:rsidRPr="00384825">
        <w:rPr>
          <w:noProof/>
          <w:sz w:val="3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177800</wp:posOffset>
            </wp:positionV>
            <wp:extent cx="6248400" cy="4248150"/>
            <wp:effectExtent l="0" t="0" r="0" b="57150"/>
            <wp:wrapNone/>
            <wp:docPr id="34" name="Diagrama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8C7" w:rsidRPr="00384825" w:rsidRDefault="007E08C7">
      <w:pPr>
        <w:jc w:val="center"/>
        <w:rPr>
          <w:sz w:val="36"/>
        </w:rPr>
      </w:pPr>
    </w:p>
    <w:p w:rsidR="007E08C7" w:rsidRPr="00384825" w:rsidRDefault="007E08C7" w:rsidP="007E08C7">
      <w:pPr>
        <w:rPr>
          <w:sz w:val="36"/>
        </w:rPr>
      </w:pPr>
    </w:p>
    <w:p w:rsidR="007E08C7" w:rsidRPr="00384825" w:rsidRDefault="007E08C7" w:rsidP="00EB7A9D">
      <w:pPr>
        <w:tabs>
          <w:tab w:val="left" w:pos="5829"/>
          <w:tab w:val="left" w:pos="7629"/>
        </w:tabs>
        <w:rPr>
          <w:sz w:val="36"/>
        </w:rPr>
      </w:pPr>
      <w:r w:rsidRPr="00384825">
        <w:rPr>
          <w:sz w:val="36"/>
        </w:rPr>
        <w:tab/>
      </w:r>
      <w:r w:rsidR="00EB7A9D" w:rsidRPr="00384825">
        <w:rPr>
          <w:sz w:val="36"/>
        </w:rPr>
        <w:tab/>
      </w:r>
    </w:p>
    <w:p w:rsidR="005C7D91" w:rsidRPr="00384825" w:rsidRDefault="005C7D91" w:rsidP="00166D61">
      <w:pPr>
        <w:pStyle w:val="Textoindependiente"/>
        <w:tabs>
          <w:tab w:val="left" w:pos="1500"/>
        </w:tabs>
        <w:rPr>
          <w:b/>
          <w:sz w:val="27"/>
        </w:rPr>
      </w:pPr>
    </w:p>
    <w:p w:rsidR="00B42585" w:rsidRPr="00384825" w:rsidRDefault="00166D61" w:rsidP="00166D61">
      <w:pPr>
        <w:pStyle w:val="Textoindependiente"/>
        <w:tabs>
          <w:tab w:val="left" w:pos="1500"/>
        </w:tabs>
        <w:rPr>
          <w:b/>
          <w:sz w:val="27"/>
        </w:rPr>
      </w:pPr>
      <w:r w:rsidRPr="00384825">
        <w:rPr>
          <w:b/>
          <w:sz w:val="27"/>
        </w:rPr>
        <w:tab/>
      </w:r>
    </w:p>
    <w:p w:rsidR="007E08C7" w:rsidRPr="00384825" w:rsidRDefault="007E08C7" w:rsidP="00166D61">
      <w:pPr>
        <w:pStyle w:val="Textoindependiente"/>
        <w:tabs>
          <w:tab w:val="left" w:pos="1500"/>
        </w:tabs>
        <w:rPr>
          <w:b/>
          <w:sz w:val="27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Pr="00384825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5A6D0F" w:rsidRDefault="005A6D0F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EA03E9" w:rsidRDefault="00EA03E9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EA03E9" w:rsidRDefault="00EA03E9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EA03E9" w:rsidRDefault="00EA03E9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EA03E9" w:rsidRDefault="00EA03E9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EA03E9" w:rsidRDefault="00EA03E9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30728B" w:rsidRDefault="0030728B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30728B" w:rsidRDefault="0030728B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EA03E9" w:rsidRPr="00384825" w:rsidRDefault="00EA03E9" w:rsidP="003801DA">
      <w:pPr>
        <w:pStyle w:val="Textoindependiente"/>
        <w:tabs>
          <w:tab w:val="left" w:pos="1500"/>
        </w:tabs>
        <w:jc w:val="center"/>
        <w:rPr>
          <w:b/>
          <w:sz w:val="27"/>
          <w:u w:val="single"/>
        </w:rPr>
      </w:pPr>
    </w:p>
    <w:p w:rsidR="00960C7C" w:rsidRPr="00384825" w:rsidRDefault="00960C7C" w:rsidP="00960C7C">
      <w:pPr>
        <w:pStyle w:val="Textoindependiente"/>
        <w:tabs>
          <w:tab w:val="left" w:pos="284"/>
        </w:tabs>
        <w:spacing w:before="9" w:line="276" w:lineRule="auto"/>
        <w:ind w:left="284"/>
        <w:rPr>
          <w:sz w:val="28"/>
        </w:rPr>
      </w:pPr>
      <w:r w:rsidRPr="00384825">
        <w:rPr>
          <w:b/>
          <w:sz w:val="28"/>
        </w:rPr>
        <w:lastRenderedPageBreak/>
        <w:t>CONSEJO DE SEGURIDAD CIUDADANA</w:t>
      </w:r>
      <w:r w:rsidRPr="00384825">
        <w:rPr>
          <w:sz w:val="28"/>
        </w:rPr>
        <w:t>:</w:t>
      </w:r>
    </w:p>
    <w:p w:rsidR="00960C7C" w:rsidRPr="00384825" w:rsidRDefault="00960C7C" w:rsidP="00960C7C">
      <w:pPr>
        <w:pStyle w:val="Textoindependiente"/>
        <w:tabs>
          <w:tab w:val="left" w:pos="284"/>
        </w:tabs>
        <w:spacing w:before="9" w:line="276" w:lineRule="auto"/>
        <w:ind w:left="284"/>
        <w:rPr>
          <w:sz w:val="28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985"/>
      </w:tblGrid>
      <w:tr w:rsidR="00960C7C" w:rsidRPr="00384825" w:rsidTr="00E762FB">
        <w:tc>
          <w:tcPr>
            <w:tcW w:w="6946" w:type="dxa"/>
          </w:tcPr>
          <w:p w:rsidR="00960C7C" w:rsidRPr="00384825" w:rsidRDefault="00960C7C" w:rsidP="00E762FB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>TOTAL DE CESIONES REALIZADAS</w:t>
            </w:r>
          </w:p>
        </w:tc>
        <w:tc>
          <w:tcPr>
            <w:tcW w:w="1985" w:type="dxa"/>
          </w:tcPr>
          <w:p w:rsidR="00960C7C" w:rsidRPr="00384825" w:rsidRDefault="00960C7C" w:rsidP="00E762FB">
            <w:pPr>
              <w:pStyle w:val="Textoindependiente"/>
              <w:spacing w:before="9" w:line="276" w:lineRule="auto"/>
              <w:jc w:val="center"/>
            </w:pPr>
            <w:r w:rsidRPr="00384825">
              <w:t>08</w:t>
            </w:r>
          </w:p>
        </w:tc>
      </w:tr>
    </w:tbl>
    <w:p w:rsidR="007E08C7" w:rsidRPr="00384825" w:rsidRDefault="007E08C7" w:rsidP="00166D61">
      <w:pPr>
        <w:pStyle w:val="Textoindependiente"/>
        <w:tabs>
          <w:tab w:val="left" w:pos="1500"/>
        </w:tabs>
        <w:rPr>
          <w:b/>
          <w:sz w:val="27"/>
        </w:rPr>
      </w:pPr>
    </w:p>
    <w:p w:rsidR="003801DA" w:rsidRDefault="003801DA" w:rsidP="00166D61">
      <w:pPr>
        <w:pStyle w:val="Textoindependiente"/>
        <w:tabs>
          <w:tab w:val="left" w:pos="1500"/>
        </w:tabs>
        <w:rPr>
          <w:b/>
          <w:sz w:val="27"/>
        </w:rPr>
      </w:pPr>
    </w:p>
    <w:p w:rsidR="007A1759" w:rsidRPr="00384825" w:rsidRDefault="007A1759" w:rsidP="007A1759">
      <w:pPr>
        <w:pStyle w:val="Textoindependiente"/>
        <w:tabs>
          <w:tab w:val="left" w:pos="284"/>
        </w:tabs>
        <w:spacing w:before="9" w:line="276" w:lineRule="auto"/>
        <w:ind w:left="284"/>
        <w:rPr>
          <w:sz w:val="28"/>
        </w:rPr>
      </w:pPr>
      <w:r w:rsidRPr="00384825">
        <w:rPr>
          <w:b/>
          <w:sz w:val="28"/>
        </w:rPr>
        <w:t>SUMARIOS ADMINISTRATIVOS</w:t>
      </w:r>
      <w:r w:rsidRPr="00384825">
        <w:rPr>
          <w:sz w:val="28"/>
        </w:rPr>
        <w:t>:</w:t>
      </w:r>
    </w:p>
    <w:p w:rsidR="007A1759" w:rsidRPr="00384825" w:rsidRDefault="007A1759" w:rsidP="007A1759">
      <w:pPr>
        <w:pStyle w:val="Textoindependiente"/>
        <w:tabs>
          <w:tab w:val="left" w:pos="284"/>
        </w:tabs>
        <w:spacing w:before="9" w:line="276" w:lineRule="auto"/>
        <w:ind w:left="284"/>
        <w:rPr>
          <w:sz w:val="28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985"/>
      </w:tblGrid>
      <w:tr w:rsidR="007A1759" w:rsidRPr="00384825" w:rsidTr="00580AFF">
        <w:tc>
          <w:tcPr>
            <w:tcW w:w="6946" w:type="dxa"/>
          </w:tcPr>
          <w:p w:rsidR="007A1759" w:rsidRPr="00384825" w:rsidRDefault="00FA1302" w:rsidP="00FA1302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 xml:space="preserve">TOTAL </w:t>
            </w:r>
            <w:r w:rsidR="007A1759" w:rsidRPr="00384825">
              <w:rPr>
                <w:b/>
              </w:rPr>
              <w:t>DE SUMARIOS EFECTUADOS</w:t>
            </w:r>
          </w:p>
        </w:tc>
        <w:tc>
          <w:tcPr>
            <w:tcW w:w="1985" w:type="dxa"/>
          </w:tcPr>
          <w:p w:rsidR="007A1759" w:rsidRPr="00384825" w:rsidRDefault="007A1759" w:rsidP="00580AFF">
            <w:pPr>
              <w:pStyle w:val="Textoindependiente"/>
              <w:spacing w:before="9" w:line="276" w:lineRule="auto"/>
              <w:jc w:val="center"/>
            </w:pPr>
            <w:r w:rsidRPr="00384825">
              <w:t>07</w:t>
            </w:r>
          </w:p>
        </w:tc>
      </w:tr>
      <w:tr w:rsidR="00FA1302" w:rsidRPr="00384825" w:rsidTr="00580AFF">
        <w:tc>
          <w:tcPr>
            <w:tcW w:w="6946" w:type="dxa"/>
          </w:tcPr>
          <w:p w:rsidR="00FA1302" w:rsidRPr="00384825" w:rsidRDefault="00FA1302" w:rsidP="007A1759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>Sumario Administrativo con resultado de destitución</w:t>
            </w:r>
          </w:p>
        </w:tc>
        <w:tc>
          <w:tcPr>
            <w:tcW w:w="1985" w:type="dxa"/>
          </w:tcPr>
          <w:p w:rsidR="00FA1302" w:rsidRPr="00384825" w:rsidRDefault="00FA1302" w:rsidP="00580AFF">
            <w:pPr>
              <w:pStyle w:val="Textoindependiente"/>
              <w:spacing w:before="9" w:line="276" w:lineRule="auto"/>
              <w:jc w:val="center"/>
            </w:pPr>
            <w:r w:rsidRPr="00384825">
              <w:t>01</w:t>
            </w:r>
          </w:p>
        </w:tc>
      </w:tr>
      <w:tr w:rsidR="00FA1302" w:rsidRPr="00384825" w:rsidTr="00580AFF">
        <w:tc>
          <w:tcPr>
            <w:tcW w:w="6946" w:type="dxa"/>
          </w:tcPr>
          <w:p w:rsidR="00FA1302" w:rsidRPr="00384825" w:rsidRDefault="00FA1302" w:rsidP="007A1759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 xml:space="preserve">Investigación Sumaria con resultado de sobreseído </w:t>
            </w:r>
          </w:p>
        </w:tc>
        <w:tc>
          <w:tcPr>
            <w:tcW w:w="1985" w:type="dxa"/>
          </w:tcPr>
          <w:p w:rsidR="00FA1302" w:rsidRPr="00384825" w:rsidRDefault="00FA1302" w:rsidP="00580AFF">
            <w:pPr>
              <w:pStyle w:val="Textoindependiente"/>
              <w:spacing w:before="9" w:line="276" w:lineRule="auto"/>
              <w:jc w:val="center"/>
            </w:pPr>
            <w:r w:rsidRPr="00384825">
              <w:t>06</w:t>
            </w:r>
          </w:p>
        </w:tc>
      </w:tr>
    </w:tbl>
    <w:p w:rsidR="007A1759" w:rsidRPr="00384825" w:rsidRDefault="007A1759" w:rsidP="007A1759">
      <w:pPr>
        <w:pStyle w:val="Textoindependiente"/>
        <w:tabs>
          <w:tab w:val="left" w:pos="284"/>
        </w:tabs>
        <w:spacing w:before="9"/>
        <w:ind w:left="284"/>
        <w:rPr>
          <w:sz w:val="28"/>
        </w:rPr>
      </w:pPr>
    </w:p>
    <w:p w:rsidR="007A1759" w:rsidRPr="00384825" w:rsidRDefault="007A1759" w:rsidP="007A1759">
      <w:pPr>
        <w:pStyle w:val="Textoindependiente"/>
        <w:tabs>
          <w:tab w:val="left" w:pos="284"/>
        </w:tabs>
        <w:spacing w:before="9"/>
        <w:ind w:left="284"/>
        <w:rPr>
          <w:sz w:val="28"/>
        </w:rPr>
      </w:pPr>
    </w:p>
    <w:p w:rsidR="007A1759" w:rsidRPr="00384825" w:rsidRDefault="007A1759" w:rsidP="007A1759">
      <w:pPr>
        <w:pStyle w:val="Textoindependiente"/>
        <w:tabs>
          <w:tab w:val="left" w:pos="284"/>
        </w:tabs>
        <w:spacing w:before="9" w:line="276" w:lineRule="auto"/>
        <w:ind w:left="284"/>
        <w:rPr>
          <w:sz w:val="28"/>
        </w:rPr>
      </w:pPr>
      <w:r w:rsidRPr="00384825">
        <w:rPr>
          <w:b/>
          <w:sz w:val="28"/>
        </w:rPr>
        <w:t xml:space="preserve">TRANSPARENCIA </w:t>
      </w:r>
      <w:r w:rsidR="00D310B5" w:rsidRPr="00384825">
        <w:rPr>
          <w:b/>
          <w:sz w:val="28"/>
        </w:rPr>
        <w:t xml:space="preserve">ACTIVA - </w:t>
      </w:r>
      <w:r w:rsidRPr="00384825">
        <w:rPr>
          <w:b/>
          <w:sz w:val="28"/>
        </w:rPr>
        <w:t>PASIVA</w:t>
      </w:r>
      <w:r w:rsidRPr="00384825">
        <w:rPr>
          <w:sz w:val="28"/>
        </w:rPr>
        <w:t>:</w:t>
      </w:r>
    </w:p>
    <w:p w:rsidR="007A1759" w:rsidRPr="00384825" w:rsidRDefault="007A1759" w:rsidP="007A1759">
      <w:pPr>
        <w:pStyle w:val="Textoindependiente"/>
        <w:tabs>
          <w:tab w:val="left" w:pos="284"/>
        </w:tabs>
        <w:spacing w:before="9" w:line="276" w:lineRule="auto"/>
        <w:ind w:left="284"/>
        <w:rPr>
          <w:sz w:val="28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985"/>
      </w:tblGrid>
      <w:tr w:rsidR="007A1759" w:rsidRPr="00384825" w:rsidTr="00580AFF">
        <w:tc>
          <w:tcPr>
            <w:tcW w:w="6946" w:type="dxa"/>
          </w:tcPr>
          <w:p w:rsidR="007A1759" w:rsidRPr="00384825" w:rsidRDefault="000B7280" w:rsidP="000B7280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>TOTAL DE</w:t>
            </w:r>
            <w:r w:rsidR="007A1759" w:rsidRPr="00384825">
              <w:rPr>
                <w:b/>
              </w:rPr>
              <w:t xml:space="preserve"> SOLICITUDES INGRESADAS </w:t>
            </w:r>
          </w:p>
        </w:tc>
        <w:tc>
          <w:tcPr>
            <w:tcW w:w="1985" w:type="dxa"/>
          </w:tcPr>
          <w:p w:rsidR="007A1759" w:rsidRPr="00384825" w:rsidRDefault="002B2FE4" w:rsidP="00580AFF">
            <w:pPr>
              <w:pStyle w:val="Textoindependiente"/>
              <w:spacing w:before="9" w:line="276" w:lineRule="auto"/>
              <w:jc w:val="center"/>
            </w:pPr>
            <w:r w:rsidRPr="00384825">
              <w:t>65</w:t>
            </w:r>
          </w:p>
        </w:tc>
      </w:tr>
      <w:tr w:rsidR="000B7280" w:rsidRPr="00384825" w:rsidTr="00580AFF">
        <w:tc>
          <w:tcPr>
            <w:tcW w:w="6946" w:type="dxa"/>
          </w:tcPr>
          <w:p w:rsidR="000B7280" w:rsidRPr="00384825" w:rsidRDefault="000B7280" w:rsidP="007A1759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>TOTAL DE SOLICITUDES CON CUMPLIMIENTO</w:t>
            </w:r>
          </w:p>
        </w:tc>
        <w:tc>
          <w:tcPr>
            <w:tcW w:w="1985" w:type="dxa"/>
          </w:tcPr>
          <w:p w:rsidR="000B7280" w:rsidRPr="00384825" w:rsidRDefault="000B7280" w:rsidP="00580AFF">
            <w:pPr>
              <w:pStyle w:val="Textoindependiente"/>
              <w:spacing w:before="9" w:line="276" w:lineRule="auto"/>
              <w:jc w:val="center"/>
            </w:pPr>
            <w:r w:rsidRPr="00384825">
              <w:t>65</w:t>
            </w:r>
          </w:p>
        </w:tc>
      </w:tr>
    </w:tbl>
    <w:p w:rsidR="00FE78F3" w:rsidRPr="00384825" w:rsidRDefault="00FE78F3" w:rsidP="002B2FE4">
      <w:pPr>
        <w:pStyle w:val="Textoindependiente"/>
        <w:tabs>
          <w:tab w:val="left" w:pos="284"/>
        </w:tabs>
        <w:spacing w:before="9"/>
        <w:rPr>
          <w:sz w:val="28"/>
        </w:rPr>
      </w:pPr>
    </w:p>
    <w:p w:rsidR="00FE78F3" w:rsidRPr="00384825" w:rsidRDefault="00FE78F3" w:rsidP="00FE78F3">
      <w:pPr>
        <w:pStyle w:val="Textoindependiente"/>
        <w:tabs>
          <w:tab w:val="left" w:pos="284"/>
        </w:tabs>
        <w:spacing w:before="9"/>
        <w:ind w:left="284"/>
        <w:rPr>
          <w:sz w:val="28"/>
        </w:rPr>
      </w:pPr>
    </w:p>
    <w:p w:rsidR="002B2FE4" w:rsidRPr="00384825" w:rsidRDefault="002B2FE4" w:rsidP="002B2FE4">
      <w:pPr>
        <w:pStyle w:val="Textoindependiente"/>
        <w:tabs>
          <w:tab w:val="left" w:pos="284"/>
        </w:tabs>
        <w:spacing w:before="9" w:line="276" w:lineRule="auto"/>
        <w:ind w:left="284"/>
        <w:rPr>
          <w:sz w:val="28"/>
        </w:rPr>
      </w:pPr>
      <w:r w:rsidRPr="00384825">
        <w:rPr>
          <w:b/>
          <w:sz w:val="28"/>
        </w:rPr>
        <w:t>PRONUNCIAMIENTOS JURIDICOS</w:t>
      </w:r>
      <w:r w:rsidRPr="00384825">
        <w:rPr>
          <w:sz w:val="28"/>
        </w:rPr>
        <w:t>:</w:t>
      </w:r>
    </w:p>
    <w:p w:rsidR="002B2FE4" w:rsidRPr="00384825" w:rsidRDefault="002B2FE4" w:rsidP="002B2FE4">
      <w:pPr>
        <w:pStyle w:val="Textoindependiente"/>
        <w:tabs>
          <w:tab w:val="left" w:pos="284"/>
        </w:tabs>
        <w:spacing w:before="9" w:line="276" w:lineRule="auto"/>
        <w:ind w:left="284"/>
        <w:rPr>
          <w:sz w:val="28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985"/>
      </w:tblGrid>
      <w:tr w:rsidR="002B2FE4" w:rsidRPr="00384825" w:rsidTr="00580AFF">
        <w:tc>
          <w:tcPr>
            <w:tcW w:w="6946" w:type="dxa"/>
          </w:tcPr>
          <w:p w:rsidR="002B2FE4" w:rsidRPr="00384825" w:rsidRDefault="00007F8A" w:rsidP="00007F8A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 xml:space="preserve">TOTAL </w:t>
            </w:r>
            <w:r w:rsidR="002B2FE4" w:rsidRPr="00384825">
              <w:rPr>
                <w:b/>
              </w:rPr>
              <w:t xml:space="preserve">DE </w:t>
            </w:r>
            <w:r w:rsidR="008B5B90" w:rsidRPr="00384825">
              <w:rPr>
                <w:b/>
              </w:rPr>
              <w:t>PRONUNCIA</w:t>
            </w:r>
            <w:r w:rsidR="002B2FE4" w:rsidRPr="00384825">
              <w:rPr>
                <w:b/>
              </w:rPr>
              <w:t>MIENTOS JURIDICOS</w:t>
            </w:r>
          </w:p>
        </w:tc>
        <w:tc>
          <w:tcPr>
            <w:tcW w:w="1985" w:type="dxa"/>
          </w:tcPr>
          <w:p w:rsidR="002B2FE4" w:rsidRPr="00384825" w:rsidRDefault="002B2FE4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21</w:t>
            </w:r>
          </w:p>
        </w:tc>
      </w:tr>
      <w:tr w:rsidR="00007F8A" w:rsidRPr="00384825" w:rsidTr="00580AFF">
        <w:tc>
          <w:tcPr>
            <w:tcW w:w="6946" w:type="dxa"/>
          </w:tcPr>
          <w:p w:rsidR="00007F8A" w:rsidRPr="00384825" w:rsidRDefault="00007F8A" w:rsidP="009739A4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 xml:space="preserve">TEMA: </w:t>
            </w:r>
            <w:r w:rsidR="009739A4" w:rsidRPr="00384825">
              <w:rPr>
                <w:b/>
              </w:rPr>
              <w:t>Por</w:t>
            </w:r>
            <w:r w:rsidRPr="00384825">
              <w:rPr>
                <w:b/>
              </w:rPr>
              <w:t xml:space="preserve"> bonos y aguinaldo; educación, municipal y servicio traspasado.</w:t>
            </w:r>
          </w:p>
        </w:tc>
        <w:tc>
          <w:tcPr>
            <w:tcW w:w="1985" w:type="dxa"/>
          </w:tcPr>
          <w:p w:rsidR="00007F8A" w:rsidRPr="00384825" w:rsidRDefault="00AB46F7" w:rsidP="00007F8A">
            <w:pPr>
              <w:pStyle w:val="Textoindependiente"/>
              <w:spacing w:before="9" w:line="276" w:lineRule="auto"/>
              <w:jc w:val="center"/>
            </w:pPr>
            <w:r w:rsidRPr="00384825">
              <w:t>3</w:t>
            </w:r>
          </w:p>
        </w:tc>
      </w:tr>
      <w:tr w:rsidR="00007F8A" w:rsidRPr="00384825" w:rsidTr="00580AFF">
        <w:tc>
          <w:tcPr>
            <w:tcW w:w="6946" w:type="dxa"/>
          </w:tcPr>
          <w:p w:rsidR="00007F8A" w:rsidRPr="00384825" w:rsidRDefault="00007F8A" w:rsidP="009739A4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 xml:space="preserve">TEMA: </w:t>
            </w:r>
            <w:r w:rsidR="009739A4" w:rsidRPr="00384825">
              <w:rPr>
                <w:b/>
              </w:rPr>
              <w:t>Por</w:t>
            </w:r>
            <w:r w:rsidRPr="00384825">
              <w:rPr>
                <w:b/>
              </w:rPr>
              <w:t xml:space="preserve"> subrogación y reemplazo en área educación</w:t>
            </w:r>
          </w:p>
        </w:tc>
        <w:tc>
          <w:tcPr>
            <w:tcW w:w="1985" w:type="dxa"/>
          </w:tcPr>
          <w:p w:rsidR="00007F8A" w:rsidRPr="00384825" w:rsidRDefault="00007F8A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1</w:t>
            </w:r>
          </w:p>
        </w:tc>
      </w:tr>
      <w:tr w:rsidR="00007F8A" w:rsidRPr="00384825" w:rsidTr="00580AFF">
        <w:tc>
          <w:tcPr>
            <w:tcW w:w="6946" w:type="dxa"/>
          </w:tcPr>
          <w:p w:rsidR="00007F8A" w:rsidRPr="00384825" w:rsidRDefault="00007F8A" w:rsidP="009739A4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 xml:space="preserve">TEMA: </w:t>
            </w:r>
            <w:r w:rsidR="009739A4" w:rsidRPr="00384825">
              <w:rPr>
                <w:b/>
              </w:rPr>
              <w:t xml:space="preserve">Por </w:t>
            </w:r>
            <w:r w:rsidRPr="00384825">
              <w:rPr>
                <w:b/>
              </w:rPr>
              <w:t>llamado a concurso público de los cargos directivos vacantes del Munici</w:t>
            </w:r>
            <w:r w:rsidR="008B5B90" w:rsidRPr="00384825">
              <w:rPr>
                <w:b/>
              </w:rPr>
              <w:t>pio, para la Contraloría Regional de Antofagasta.</w:t>
            </w:r>
          </w:p>
        </w:tc>
        <w:tc>
          <w:tcPr>
            <w:tcW w:w="1985" w:type="dxa"/>
          </w:tcPr>
          <w:p w:rsidR="00007F8A" w:rsidRPr="00384825" w:rsidRDefault="0038794C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2</w:t>
            </w:r>
          </w:p>
        </w:tc>
      </w:tr>
      <w:tr w:rsidR="00007F8A" w:rsidRPr="00384825" w:rsidTr="00580AFF">
        <w:tc>
          <w:tcPr>
            <w:tcW w:w="6946" w:type="dxa"/>
          </w:tcPr>
          <w:p w:rsidR="00007F8A" w:rsidRPr="00384825" w:rsidRDefault="00007F8A" w:rsidP="009739A4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 xml:space="preserve">TEMA: </w:t>
            </w:r>
            <w:r w:rsidR="009739A4" w:rsidRPr="00384825">
              <w:rPr>
                <w:b/>
              </w:rPr>
              <w:t xml:space="preserve">Por </w:t>
            </w:r>
            <w:r w:rsidR="008B5B90" w:rsidRPr="00384825">
              <w:rPr>
                <w:b/>
              </w:rPr>
              <w:t>PMG respecto de funcionario destituido.</w:t>
            </w:r>
          </w:p>
        </w:tc>
        <w:tc>
          <w:tcPr>
            <w:tcW w:w="1985" w:type="dxa"/>
          </w:tcPr>
          <w:p w:rsidR="00007F8A" w:rsidRPr="00384825" w:rsidRDefault="008B5B90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1</w:t>
            </w:r>
          </w:p>
        </w:tc>
      </w:tr>
      <w:tr w:rsidR="008B5B90" w:rsidRPr="00384825" w:rsidTr="00580AFF">
        <w:tc>
          <w:tcPr>
            <w:tcW w:w="6946" w:type="dxa"/>
          </w:tcPr>
          <w:p w:rsidR="008B5B90" w:rsidRPr="00384825" w:rsidRDefault="008B5B90" w:rsidP="008B5B90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>TEMA: A la Contraloría Regional de Antofagasta, respecto a proveedor del Consultorio de la Comuna de María Elena.</w:t>
            </w:r>
          </w:p>
        </w:tc>
        <w:tc>
          <w:tcPr>
            <w:tcW w:w="1985" w:type="dxa"/>
          </w:tcPr>
          <w:p w:rsidR="008B5B90" w:rsidRPr="00384825" w:rsidRDefault="00AB46F7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2</w:t>
            </w:r>
          </w:p>
        </w:tc>
      </w:tr>
      <w:tr w:rsidR="008B5B90" w:rsidRPr="00384825" w:rsidTr="00580AFF">
        <w:tc>
          <w:tcPr>
            <w:tcW w:w="6946" w:type="dxa"/>
          </w:tcPr>
          <w:p w:rsidR="008B5B90" w:rsidRPr="00384825" w:rsidRDefault="008B5B90" w:rsidP="009739A4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 xml:space="preserve">TEMA: </w:t>
            </w:r>
            <w:r w:rsidR="009739A4" w:rsidRPr="00384825">
              <w:rPr>
                <w:b/>
              </w:rPr>
              <w:t xml:space="preserve">Por </w:t>
            </w:r>
            <w:r w:rsidRPr="00384825">
              <w:rPr>
                <w:b/>
              </w:rPr>
              <w:t xml:space="preserve"> Indemnización a docentes de Establecimiento Municipal de María Elena.</w:t>
            </w:r>
          </w:p>
        </w:tc>
        <w:tc>
          <w:tcPr>
            <w:tcW w:w="1985" w:type="dxa"/>
          </w:tcPr>
          <w:p w:rsidR="008B5B90" w:rsidRPr="00384825" w:rsidRDefault="00AB46F7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2</w:t>
            </w:r>
          </w:p>
        </w:tc>
      </w:tr>
      <w:tr w:rsidR="001F1F60" w:rsidRPr="00384825" w:rsidTr="00580AFF">
        <w:tc>
          <w:tcPr>
            <w:tcW w:w="6946" w:type="dxa"/>
          </w:tcPr>
          <w:p w:rsidR="001F1F60" w:rsidRPr="00384825" w:rsidRDefault="001F1F60" w:rsidP="009739A4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 xml:space="preserve">TEMA: </w:t>
            </w:r>
            <w:r w:rsidR="009739A4" w:rsidRPr="00384825">
              <w:rPr>
                <w:b/>
              </w:rPr>
              <w:t xml:space="preserve">Por </w:t>
            </w:r>
            <w:r w:rsidR="00B335AF" w:rsidRPr="00384825">
              <w:rPr>
                <w:b/>
              </w:rPr>
              <w:t>Comité de Bienestar Municipal</w:t>
            </w:r>
          </w:p>
        </w:tc>
        <w:tc>
          <w:tcPr>
            <w:tcW w:w="1985" w:type="dxa"/>
          </w:tcPr>
          <w:p w:rsidR="001F1F60" w:rsidRPr="00384825" w:rsidRDefault="00B335AF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1</w:t>
            </w:r>
          </w:p>
        </w:tc>
      </w:tr>
      <w:tr w:rsidR="00B335AF" w:rsidRPr="00384825" w:rsidTr="00580AFF">
        <w:tc>
          <w:tcPr>
            <w:tcW w:w="6946" w:type="dxa"/>
          </w:tcPr>
          <w:p w:rsidR="00B335AF" w:rsidRPr="00384825" w:rsidRDefault="00B335AF" w:rsidP="009739A4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 xml:space="preserve">TEMA: </w:t>
            </w:r>
            <w:r w:rsidR="009739A4" w:rsidRPr="00384825">
              <w:rPr>
                <w:b/>
              </w:rPr>
              <w:t xml:space="preserve">Por el </w:t>
            </w:r>
            <w:r w:rsidRPr="00384825">
              <w:rPr>
                <w:b/>
              </w:rPr>
              <w:t>Concurso Público Director de Control, para la Contraloría Regional de Antofagasta.</w:t>
            </w:r>
          </w:p>
        </w:tc>
        <w:tc>
          <w:tcPr>
            <w:tcW w:w="1985" w:type="dxa"/>
          </w:tcPr>
          <w:p w:rsidR="00B335AF" w:rsidRPr="00384825" w:rsidRDefault="00B335AF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1</w:t>
            </w:r>
          </w:p>
        </w:tc>
      </w:tr>
      <w:tr w:rsidR="00B335AF" w:rsidRPr="00384825" w:rsidTr="00580AFF">
        <w:tc>
          <w:tcPr>
            <w:tcW w:w="6946" w:type="dxa"/>
          </w:tcPr>
          <w:p w:rsidR="00B335AF" w:rsidRPr="00384825" w:rsidRDefault="00B335AF" w:rsidP="008B5B90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lastRenderedPageBreak/>
              <w:t xml:space="preserve">TEMA: Por descuento de remuneración </w:t>
            </w:r>
            <w:r w:rsidR="0038794C" w:rsidRPr="00384825">
              <w:rPr>
                <w:b/>
              </w:rPr>
              <w:t>a profesional M</w:t>
            </w:r>
            <w:r w:rsidRPr="00384825">
              <w:rPr>
                <w:b/>
              </w:rPr>
              <w:t>édico.</w:t>
            </w:r>
          </w:p>
        </w:tc>
        <w:tc>
          <w:tcPr>
            <w:tcW w:w="1985" w:type="dxa"/>
          </w:tcPr>
          <w:p w:rsidR="00B335AF" w:rsidRPr="00384825" w:rsidRDefault="00B335AF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1</w:t>
            </w:r>
          </w:p>
        </w:tc>
      </w:tr>
      <w:tr w:rsidR="00B335AF" w:rsidRPr="00384825" w:rsidTr="00580AFF">
        <w:tc>
          <w:tcPr>
            <w:tcW w:w="6946" w:type="dxa"/>
          </w:tcPr>
          <w:p w:rsidR="00B335AF" w:rsidRPr="00384825" w:rsidRDefault="00B335AF" w:rsidP="008B5B90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 xml:space="preserve">TEMA: </w:t>
            </w:r>
            <w:r w:rsidR="00D83B85" w:rsidRPr="00384825">
              <w:rPr>
                <w:b/>
              </w:rPr>
              <w:t>Por reclamo de funcionaria municipal, ante la Contraloría.</w:t>
            </w:r>
          </w:p>
        </w:tc>
        <w:tc>
          <w:tcPr>
            <w:tcW w:w="1985" w:type="dxa"/>
          </w:tcPr>
          <w:p w:rsidR="00B335AF" w:rsidRPr="00384825" w:rsidRDefault="00D83B85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1</w:t>
            </w:r>
          </w:p>
        </w:tc>
      </w:tr>
      <w:tr w:rsidR="00D83B85" w:rsidRPr="00384825" w:rsidTr="00580AFF">
        <w:tc>
          <w:tcPr>
            <w:tcW w:w="6946" w:type="dxa"/>
          </w:tcPr>
          <w:p w:rsidR="00D83B85" w:rsidRPr="00384825" w:rsidRDefault="00D83B85" w:rsidP="008B5B90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>TEMA: Por Adjudicación de DAEMS</w:t>
            </w:r>
          </w:p>
        </w:tc>
        <w:tc>
          <w:tcPr>
            <w:tcW w:w="1985" w:type="dxa"/>
          </w:tcPr>
          <w:p w:rsidR="00D83B85" w:rsidRPr="00384825" w:rsidRDefault="0038794C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2</w:t>
            </w:r>
          </w:p>
        </w:tc>
      </w:tr>
      <w:tr w:rsidR="00D83B85" w:rsidRPr="00384825" w:rsidTr="00580AFF">
        <w:tc>
          <w:tcPr>
            <w:tcW w:w="6946" w:type="dxa"/>
          </w:tcPr>
          <w:p w:rsidR="00D83B85" w:rsidRPr="00384825" w:rsidRDefault="00D83B85" w:rsidP="008B5B90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>TEMA: Por solicitud de la Contraloría Regional de Antofagasta, respecto de la veterinaria y su calidad jurídica.</w:t>
            </w:r>
          </w:p>
        </w:tc>
        <w:tc>
          <w:tcPr>
            <w:tcW w:w="1985" w:type="dxa"/>
          </w:tcPr>
          <w:p w:rsidR="00D83B85" w:rsidRPr="00384825" w:rsidRDefault="00D83B85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1</w:t>
            </w:r>
          </w:p>
        </w:tc>
      </w:tr>
      <w:tr w:rsidR="00D83B85" w:rsidRPr="00384825" w:rsidTr="00580AFF">
        <w:tc>
          <w:tcPr>
            <w:tcW w:w="6946" w:type="dxa"/>
          </w:tcPr>
          <w:p w:rsidR="00D83B85" w:rsidRPr="00384825" w:rsidRDefault="00D83B85" w:rsidP="00D83B85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>TEMA: Por la responsabilidad de un funcionario con Contrato de Prestación de Servicios.</w:t>
            </w:r>
          </w:p>
        </w:tc>
        <w:tc>
          <w:tcPr>
            <w:tcW w:w="1985" w:type="dxa"/>
          </w:tcPr>
          <w:p w:rsidR="00D83B85" w:rsidRPr="00384825" w:rsidRDefault="00DE4FDC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1</w:t>
            </w:r>
          </w:p>
        </w:tc>
      </w:tr>
      <w:tr w:rsidR="0038794C" w:rsidRPr="00384825" w:rsidTr="00580AFF">
        <w:tc>
          <w:tcPr>
            <w:tcW w:w="6946" w:type="dxa"/>
          </w:tcPr>
          <w:p w:rsidR="0038794C" w:rsidRPr="00384825" w:rsidRDefault="00AB46F7" w:rsidP="00AB46F7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>TEMA: Por derecho a sala cuna.</w:t>
            </w:r>
          </w:p>
        </w:tc>
        <w:tc>
          <w:tcPr>
            <w:tcW w:w="1985" w:type="dxa"/>
          </w:tcPr>
          <w:p w:rsidR="0038794C" w:rsidRPr="00384825" w:rsidRDefault="00AB46F7" w:rsidP="002B2FE4">
            <w:pPr>
              <w:pStyle w:val="Textoindependiente"/>
              <w:spacing w:before="9" w:line="276" w:lineRule="auto"/>
              <w:jc w:val="center"/>
            </w:pPr>
            <w:r w:rsidRPr="00384825">
              <w:t>2</w:t>
            </w:r>
          </w:p>
        </w:tc>
      </w:tr>
    </w:tbl>
    <w:p w:rsidR="00D91ACC" w:rsidRPr="00384825" w:rsidRDefault="00D91ACC" w:rsidP="00D91ACC">
      <w:pPr>
        <w:pStyle w:val="Textoindependiente"/>
        <w:tabs>
          <w:tab w:val="left" w:pos="284"/>
        </w:tabs>
        <w:spacing w:before="9"/>
        <w:ind w:left="284"/>
        <w:jc w:val="both"/>
        <w:rPr>
          <w:b/>
          <w:sz w:val="36"/>
          <w:u w:val="single"/>
        </w:rPr>
      </w:pPr>
    </w:p>
    <w:p w:rsidR="00DB4625" w:rsidRPr="00384825" w:rsidRDefault="00DB4625" w:rsidP="00D91ACC">
      <w:pPr>
        <w:pStyle w:val="Textoindependiente"/>
        <w:tabs>
          <w:tab w:val="left" w:pos="284"/>
        </w:tabs>
        <w:spacing w:before="9"/>
        <w:ind w:left="284"/>
        <w:jc w:val="both"/>
        <w:rPr>
          <w:b/>
          <w:sz w:val="36"/>
          <w:u w:val="single"/>
        </w:rPr>
      </w:pPr>
    </w:p>
    <w:p w:rsidR="002B2FE4" w:rsidRPr="003A724C" w:rsidRDefault="002B2FE4" w:rsidP="002B2FE4">
      <w:pPr>
        <w:pStyle w:val="Textoindependiente"/>
        <w:tabs>
          <w:tab w:val="left" w:pos="284"/>
        </w:tabs>
        <w:spacing w:before="9" w:line="276" w:lineRule="auto"/>
        <w:ind w:left="284"/>
        <w:rPr>
          <w:b/>
          <w:sz w:val="28"/>
        </w:rPr>
      </w:pPr>
      <w:r w:rsidRPr="003A724C">
        <w:rPr>
          <w:b/>
          <w:sz w:val="28"/>
        </w:rPr>
        <w:t>RECURSOS ANTE LA ILTMA. CORTE DE ANTOFAGASTA:</w:t>
      </w:r>
    </w:p>
    <w:p w:rsidR="002B2FE4" w:rsidRPr="00384825" w:rsidRDefault="002B2FE4" w:rsidP="002B2FE4">
      <w:pPr>
        <w:pStyle w:val="Textoindependiente"/>
        <w:tabs>
          <w:tab w:val="left" w:pos="284"/>
        </w:tabs>
        <w:spacing w:before="9" w:line="276" w:lineRule="auto"/>
        <w:ind w:left="284"/>
        <w:rPr>
          <w:sz w:val="28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985"/>
      </w:tblGrid>
      <w:tr w:rsidR="002B2FE4" w:rsidRPr="00384825" w:rsidTr="00580AFF">
        <w:tc>
          <w:tcPr>
            <w:tcW w:w="6946" w:type="dxa"/>
          </w:tcPr>
          <w:p w:rsidR="002B2FE4" w:rsidRPr="00384825" w:rsidRDefault="002B2FE4" w:rsidP="002B2FE4">
            <w:pPr>
              <w:pStyle w:val="Textoindependiente"/>
              <w:spacing w:before="9" w:line="276" w:lineRule="auto"/>
              <w:rPr>
                <w:b/>
              </w:rPr>
            </w:pPr>
            <w:r w:rsidRPr="00384825">
              <w:rPr>
                <w:b/>
              </w:rPr>
              <w:t>N° DE RECURSOS</w:t>
            </w:r>
          </w:p>
        </w:tc>
        <w:tc>
          <w:tcPr>
            <w:tcW w:w="1985" w:type="dxa"/>
          </w:tcPr>
          <w:p w:rsidR="002B2FE4" w:rsidRPr="00384825" w:rsidRDefault="002B2FE4" w:rsidP="00580AFF">
            <w:pPr>
              <w:pStyle w:val="Textoindependiente"/>
              <w:spacing w:before="9" w:line="276" w:lineRule="auto"/>
              <w:jc w:val="center"/>
            </w:pPr>
            <w:r w:rsidRPr="00384825">
              <w:t>02</w:t>
            </w:r>
          </w:p>
        </w:tc>
      </w:tr>
    </w:tbl>
    <w:p w:rsidR="00FE78F3" w:rsidRPr="00384825" w:rsidRDefault="00FE78F3" w:rsidP="007A1759">
      <w:pPr>
        <w:pStyle w:val="Textoindependiente"/>
        <w:tabs>
          <w:tab w:val="left" w:pos="284"/>
        </w:tabs>
        <w:spacing w:before="9"/>
        <w:jc w:val="both"/>
        <w:rPr>
          <w:b/>
          <w:sz w:val="36"/>
        </w:rPr>
      </w:pPr>
    </w:p>
    <w:p w:rsidR="002B2FE4" w:rsidRPr="00384825" w:rsidRDefault="002B2FE4" w:rsidP="007A1759">
      <w:pPr>
        <w:pStyle w:val="Textoindependiente"/>
        <w:tabs>
          <w:tab w:val="left" w:pos="284"/>
        </w:tabs>
        <w:spacing w:before="9"/>
        <w:jc w:val="both"/>
        <w:rPr>
          <w:b/>
          <w:sz w:val="36"/>
        </w:rPr>
      </w:pPr>
    </w:p>
    <w:sectPr w:rsidR="002B2FE4" w:rsidRPr="00384825" w:rsidSect="00805F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960" w:right="1540" w:bottom="1500" w:left="1480" w:header="167" w:footer="1316" w:gutter="0"/>
      <w:pgNumType w:start="17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BD1" w:rsidRDefault="009D6BD1">
      <w:r>
        <w:separator/>
      </w:r>
    </w:p>
  </w:endnote>
  <w:endnote w:type="continuationSeparator" w:id="0">
    <w:p w:rsidR="009D6BD1" w:rsidRDefault="009D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00000287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F00" w:rsidRDefault="00805F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475" w:rsidRDefault="00896475">
    <w:pPr>
      <w:pStyle w:val="Piedepgina"/>
      <w:jc w:val="right"/>
    </w:pPr>
    <w:bookmarkStart w:id="0" w:name="_GoBack"/>
    <w:bookmarkEnd w:id="0"/>
    <w:r>
      <w:rPr>
        <w:color w:val="4F81BD" w:themeColor="accent1"/>
        <w:sz w:val="20"/>
        <w:szCs w:val="20"/>
        <w:lang w:val="es-ES"/>
      </w:rPr>
      <w:t xml:space="preserve">pág.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>
      <w:rPr>
        <w:color w:val="4F81BD" w:themeColor="accent1"/>
        <w:sz w:val="20"/>
        <w:szCs w:val="20"/>
        <w:lang w:val="es-ES"/>
      </w:rPr>
      <w:t>1</w:t>
    </w:r>
    <w:r>
      <w:rPr>
        <w:color w:val="4F81BD" w:themeColor="accent1"/>
        <w:sz w:val="20"/>
        <w:szCs w:val="20"/>
      </w:rPr>
      <w:fldChar w:fldCharType="end"/>
    </w:r>
  </w:p>
  <w:p w:rsidR="00EA03E9" w:rsidRDefault="00EA03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F00" w:rsidRDefault="00805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BD1" w:rsidRDefault="009D6BD1">
      <w:r>
        <w:separator/>
      </w:r>
    </w:p>
  </w:footnote>
  <w:footnote w:type="continuationSeparator" w:id="0">
    <w:p w:rsidR="009D6BD1" w:rsidRDefault="009D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F00" w:rsidRDefault="00805F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3E9" w:rsidRDefault="00EA03E9" w:rsidP="00EA03E9">
    <w:pPr>
      <w:spacing w:before="11" w:line="244" w:lineRule="auto"/>
      <w:ind w:left="20" w:right="2"/>
      <w:rPr>
        <w:b/>
        <w:color w:val="A4A4A4"/>
      </w:rPr>
    </w:pPr>
  </w:p>
  <w:p w:rsidR="00EA03E9" w:rsidRDefault="00EA03E9" w:rsidP="00EA03E9">
    <w:pPr>
      <w:spacing w:before="11" w:line="244" w:lineRule="auto"/>
      <w:ind w:left="20" w:right="2"/>
      <w:rPr>
        <w:b/>
        <w:color w:val="A4A4A4"/>
      </w:rPr>
    </w:pPr>
  </w:p>
  <w:p w:rsidR="00EA03E9" w:rsidRDefault="00EA03E9" w:rsidP="00EA03E9">
    <w:pPr>
      <w:spacing w:before="11" w:line="244" w:lineRule="auto"/>
      <w:ind w:left="20" w:right="2"/>
      <w:rPr>
        <w:b/>
        <w:color w:val="A4A4A4"/>
      </w:rPr>
    </w:pPr>
    <w:r>
      <w:rPr>
        <w:noProof/>
        <w:lang w:val="en-US" w:eastAsia="en-US"/>
      </w:rPr>
      <w:drawing>
        <wp:anchor distT="0" distB="0" distL="114300" distR="114300" simplePos="0" relativeHeight="251673088" behindDoc="0" locked="0" layoutInCell="1" allowOverlap="1" wp14:anchorId="278FD030" wp14:editId="533277C2">
          <wp:simplePos x="0" y="0"/>
          <wp:positionH relativeFrom="column">
            <wp:posOffset>4994275</wp:posOffset>
          </wp:positionH>
          <wp:positionV relativeFrom="paragraph">
            <wp:posOffset>-309245</wp:posOffset>
          </wp:positionV>
          <wp:extent cx="1767840" cy="1020060"/>
          <wp:effectExtent l="0" t="0" r="3810" b="0"/>
          <wp:wrapNone/>
          <wp:docPr id="205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imme papelerí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102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A4A4A4"/>
      </w:rPr>
      <w:t>ASESOR JURIDICO</w:t>
    </w:r>
  </w:p>
  <w:p w:rsidR="00836761" w:rsidRDefault="00836761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F00" w:rsidRDefault="00805F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5055"/>
    <w:multiLevelType w:val="hybridMultilevel"/>
    <w:tmpl w:val="F624622E"/>
    <w:lvl w:ilvl="0" w:tplc="FF8AEB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7F71"/>
    <w:multiLevelType w:val="hybridMultilevel"/>
    <w:tmpl w:val="7C38CD30"/>
    <w:lvl w:ilvl="0" w:tplc="6720D62A">
      <w:start w:val="1"/>
      <w:numFmt w:val="decimal"/>
      <w:lvlText w:val="%1"/>
      <w:lvlJc w:val="left"/>
      <w:pPr>
        <w:ind w:left="1070" w:hanging="360"/>
      </w:pPr>
      <w:rPr>
        <w:rFonts w:hint="default"/>
        <w:w w:val="95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17B"/>
    <w:multiLevelType w:val="hybridMultilevel"/>
    <w:tmpl w:val="D314249E"/>
    <w:lvl w:ilvl="0" w:tplc="DE981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C4D5E"/>
    <w:multiLevelType w:val="hybridMultilevel"/>
    <w:tmpl w:val="A3A20B7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C1F34"/>
    <w:multiLevelType w:val="hybridMultilevel"/>
    <w:tmpl w:val="7AFA2808"/>
    <w:lvl w:ilvl="0" w:tplc="26EA4234">
      <w:start w:val="1"/>
      <w:numFmt w:val="decimal"/>
      <w:lvlText w:val="%1."/>
      <w:lvlJc w:val="left"/>
      <w:pPr>
        <w:ind w:left="942" w:hanging="348"/>
      </w:pPr>
      <w:rPr>
        <w:rFonts w:hint="default"/>
        <w:b/>
        <w:bCs/>
        <w:w w:val="99"/>
        <w:lang w:val="es-CL" w:eastAsia="es-CL" w:bidi="es-CL"/>
      </w:rPr>
    </w:lvl>
    <w:lvl w:ilvl="1" w:tplc="330CD89E">
      <w:numFmt w:val="bullet"/>
      <w:lvlText w:val="•"/>
      <w:lvlJc w:val="left"/>
      <w:pPr>
        <w:ind w:left="1768" w:hanging="348"/>
      </w:pPr>
      <w:rPr>
        <w:rFonts w:hint="default"/>
        <w:lang w:val="es-CL" w:eastAsia="es-CL" w:bidi="es-CL"/>
      </w:rPr>
    </w:lvl>
    <w:lvl w:ilvl="2" w:tplc="AD42355E">
      <w:numFmt w:val="bullet"/>
      <w:lvlText w:val="•"/>
      <w:lvlJc w:val="left"/>
      <w:pPr>
        <w:ind w:left="2596" w:hanging="348"/>
      </w:pPr>
      <w:rPr>
        <w:rFonts w:hint="default"/>
        <w:lang w:val="es-CL" w:eastAsia="es-CL" w:bidi="es-CL"/>
      </w:rPr>
    </w:lvl>
    <w:lvl w:ilvl="3" w:tplc="B9D0E672">
      <w:numFmt w:val="bullet"/>
      <w:lvlText w:val="•"/>
      <w:lvlJc w:val="left"/>
      <w:pPr>
        <w:ind w:left="3424" w:hanging="348"/>
      </w:pPr>
      <w:rPr>
        <w:rFonts w:hint="default"/>
        <w:lang w:val="es-CL" w:eastAsia="es-CL" w:bidi="es-CL"/>
      </w:rPr>
    </w:lvl>
    <w:lvl w:ilvl="4" w:tplc="68A61A28">
      <w:numFmt w:val="bullet"/>
      <w:lvlText w:val="•"/>
      <w:lvlJc w:val="left"/>
      <w:pPr>
        <w:ind w:left="4252" w:hanging="348"/>
      </w:pPr>
      <w:rPr>
        <w:rFonts w:hint="default"/>
        <w:lang w:val="es-CL" w:eastAsia="es-CL" w:bidi="es-CL"/>
      </w:rPr>
    </w:lvl>
    <w:lvl w:ilvl="5" w:tplc="B4B62408">
      <w:numFmt w:val="bullet"/>
      <w:lvlText w:val="•"/>
      <w:lvlJc w:val="left"/>
      <w:pPr>
        <w:ind w:left="5080" w:hanging="348"/>
      </w:pPr>
      <w:rPr>
        <w:rFonts w:hint="default"/>
        <w:lang w:val="es-CL" w:eastAsia="es-CL" w:bidi="es-CL"/>
      </w:rPr>
    </w:lvl>
    <w:lvl w:ilvl="6" w:tplc="A0F8C658">
      <w:numFmt w:val="bullet"/>
      <w:lvlText w:val="•"/>
      <w:lvlJc w:val="left"/>
      <w:pPr>
        <w:ind w:left="5908" w:hanging="348"/>
      </w:pPr>
      <w:rPr>
        <w:rFonts w:hint="default"/>
        <w:lang w:val="es-CL" w:eastAsia="es-CL" w:bidi="es-CL"/>
      </w:rPr>
    </w:lvl>
    <w:lvl w:ilvl="7" w:tplc="D2E66E64">
      <w:numFmt w:val="bullet"/>
      <w:lvlText w:val="•"/>
      <w:lvlJc w:val="left"/>
      <w:pPr>
        <w:ind w:left="6736" w:hanging="348"/>
      </w:pPr>
      <w:rPr>
        <w:rFonts w:hint="default"/>
        <w:lang w:val="es-CL" w:eastAsia="es-CL" w:bidi="es-CL"/>
      </w:rPr>
    </w:lvl>
    <w:lvl w:ilvl="8" w:tplc="890048DC">
      <w:numFmt w:val="bullet"/>
      <w:lvlText w:val="•"/>
      <w:lvlJc w:val="left"/>
      <w:pPr>
        <w:ind w:left="7564" w:hanging="348"/>
      </w:pPr>
      <w:rPr>
        <w:rFonts w:hint="default"/>
        <w:lang w:val="es-CL" w:eastAsia="es-CL" w:bidi="es-CL"/>
      </w:rPr>
    </w:lvl>
  </w:abstractNum>
  <w:abstractNum w:abstractNumId="5" w15:restartNumberingAfterBreak="0">
    <w:nsid w:val="46444F0D"/>
    <w:multiLevelType w:val="hybridMultilevel"/>
    <w:tmpl w:val="CF0CA7FC"/>
    <w:lvl w:ilvl="0" w:tplc="1AA242D4">
      <w:start w:val="1"/>
      <w:numFmt w:val="decimal"/>
      <w:lvlText w:val="%1."/>
      <w:lvlJc w:val="left"/>
      <w:pPr>
        <w:ind w:left="942" w:hanging="348"/>
      </w:pPr>
      <w:rPr>
        <w:rFonts w:ascii="Arial" w:eastAsia="Arial" w:hAnsi="Arial" w:cs="Arial" w:hint="default"/>
        <w:w w:val="91"/>
        <w:sz w:val="24"/>
        <w:szCs w:val="24"/>
        <w:lang w:val="es-CL" w:eastAsia="es-CL" w:bidi="es-CL"/>
      </w:rPr>
    </w:lvl>
    <w:lvl w:ilvl="1" w:tplc="37D69568">
      <w:numFmt w:val="bullet"/>
      <w:lvlText w:val="•"/>
      <w:lvlJc w:val="left"/>
      <w:pPr>
        <w:ind w:left="1768" w:hanging="348"/>
      </w:pPr>
      <w:rPr>
        <w:rFonts w:hint="default"/>
        <w:lang w:val="es-CL" w:eastAsia="es-CL" w:bidi="es-CL"/>
      </w:rPr>
    </w:lvl>
    <w:lvl w:ilvl="2" w:tplc="1D42B2E2">
      <w:numFmt w:val="bullet"/>
      <w:lvlText w:val="•"/>
      <w:lvlJc w:val="left"/>
      <w:pPr>
        <w:ind w:left="2596" w:hanging="348"/>
      </w:pPr>
      <w:rPr>
        <w:rFonts w:hint="default"/>
        <w:lang w:val="es-CL" w:eastAsia="es-CL" w:bidi="es-CL"/>
      </w:rPr>
    </w:lvl>
    <w:lvl w:ilvl="3" w:tplc="32C07698">
      <w:numFmt w:val="bullet"/>
      <w:lvlText w:val="•"/>
      <w:lvlJc w:val="left"/>
      <w:pPr>
        <w:ind w:left="3424" w:hanging="348"/>
      </w:pPr>
      <w:rPr>
        <w:rFonts w:hint="default"/>
        <w:lang w:val="es-CL" w:eastAsia="es-CL" w:bidi="es-CL"/>
      </w:rPr>
    </w:lvl>
    <w:lvl w:ilvl="4" w:tplc="16A643B6">
      <w:numFmt w:val="bullet"/>
      <w:lvlText w:val="•"/>
      <w:lvlJc w:val="left"/>
      <w:pPr>
        <w:ind w:left="4252" w:hanging="348"/>
      </w:pPr>
      <w:rPr>
        <w:rFonts w:hint="default"/>
        <w:lang w:val="es-CL" w:eastAsia="es-CL" w:bidi="es-CL"/>
      </w:rPr>
    </w:lvl>
    <w:lvl w:ilvl="5" w:tplc="F6E8B13E">
      <w:numFmt w:val="bullet"/>
      <w:lvlText w:val="•"/>
      <w:lvlJc w:val="left"/>
      <w:pPr>
        <w:ind w:left="5080" w:hanging="348"/>
      </w:pPr>
      <w:rPr>
        <w:rFonts w:hint="default"/>
        <w:lang w:val="es-CL" w:eastAsia="es-CL" w:bidi="es-CL"/>
      </w:rPr>
    </w:lvl>
    <w:lvl w:ilvl="6" w:tplc="25429832">
      <w:numFmt w:val="bullet"/>
      <w:lvlText w:val="•"/>
      <w:lvlJc w:val="left"/>
      <w:pPr>
        <w:ind w:left="5908" w:hanging="348"/>
      </w:pPr>
      <w:rPr>
        <w:rFonts w:hint="default"/>
        <w:lang w:val="es-CL" w:eastAsia="es-CL" w:bidi="es-CL"/>
      </w:rPr>
    </w:lvl>
    <w:lvl w:ilvl="7" w:tplc="522A71AC">
      <w:numFmt w:val="bullet"/>
      <w:lvlText w:val="•"/>
      <w:lvlJc w:val="left"/>
      <w:pPr>
        <w:ind w:left="6736" w:hanging="348"/>
      </w:pPr>
      <w:rPr>
        <w:rFonts w:hint="default"/>
        <w:lang w:val="es-CL" w:eastAsia="es-CL" w:bidi="es-CL"/>
      </w:rPr>
    </w:lvl>
    <w:lvl w:ilvl="8" w:tplc="4A5634E6">
      <w:numFmt w:val="bullet"/>
      <w:lvlText w:val="•"/>
      <w:lvlJc w:val="left"/>
      <w:pPr>
        <w:ind w:left="7564" w:hanging="348"/>
      </w:pPr>
      <w:rPr>
        <w:rFonts w:hint="default"/>
        <w:lang w:val="es-CL" w:eastAsia="es-CL" w:bidi="es-CL"/>
      </w:rPr>
    </w:lvl>
  </w:abstractNum>
  <w:abstractNum w:abstractNumId="6" w15:restartNumberingAfterBreak="0">
    <w:nsid w:val="509D52CA"/>
    <w:multiLevelType w:val="hybridMultilevel"/>
    <w:tmpl w:val="FF76EF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45B89"/>
    <w:multiLevelType w:val="hybridMultilevel"/>
    <w:tmpl w:val="CD4C91E4"/>
    <w:lvl w:ilvl="0" w:tplc="524C9B1A">
      <w:start w:val="1"/>
      <w:numFmt w:val="decimal"/>
      <w:lvlText w:val="%1."/>
      <w:lvlJc w:val="left"/>
      <w:pPr>
        <w:ind w:left="942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es-CL" w:eastAsia="es-CL" w:bidi="es-CL"/>
      </w:rPr>
    </w:lvl>
    <w:lvl w:ilvl="1" w:tplc="D8609430">
      <w:numFmt w:val="bullet"/>
      <w:lvlText w:val="•"/>
      <w:lvlJc w:val="left"/>
      <w:pPr>
        <w:ind w:left="1768" w:hanging="348"/>
      </w:pPr>
      <w:rPr>
        <w:rFonts w:hint="default"/>
        <w:lang w:val="es-CL" w:eastAsia="es-CL" w:bidi="es-CL"/>
      </w:rPr>
    </w:lvl>
    <w:lvl w:ilvl="2" w:tplc="5B067E0C">
      <w:numFmt w:val="bullet"/>
      <w:lvlText w:val="•"/>
      <w:lvlJc w:val="left"/>
      <w:pPr>
        <w:ind w:left="2596" w:hanging="348"/>
      </w:pPr>
      <w:rPr>
        <w:rFonts w:hint="default"/>
        <w:lang w:val="es-CL" w:eastAsia="es-CL" w:bidi="es-CL"/>
      </w:rPr>
    </w:lvl>
    <w:lvl w:ilvl="3" w:tplc="FA6EF0F2">
      <w:numFmt w:val="bullet"/>
      <w:lvlText w:val="•"/>
      <w:lvlJc w:val="left"/>
      <w:pPr>
        <w:ind w:left="3424" w:hanging="348"/>
      </w:pPr>
      <w:rPr>
        <w:rFonts w:hint="default"/>
        <w:lang w:val="es-CL" w:eastAsia="es-CL" w:bidi="es-CL"/>
      </w:rPr>
    </w:lvl>
    <w:lvl w:ilvl="4" w:tplc="F2B0FF18">
      <w:numFmt w:val="bullet"/>
      <w:lvlText w:val="•"/>
      <w:lvlJc w:val="left"/>
      <w:pPr>
        <w:ind w:left="4252" w:hanging="348"/>
      </w:pPr>
      <w:rPr>
        <w:rFonts w:hint="default"/>
        <w:lang w:val="es-CL" w:eastAsia="es-CL" w:bidi="es-CL"/>
      </w:rPr>
    </w:lvl>
    <w:lvl w:ilvl="5" w:tplc="E87459A6">
      <w:numFmt w:val="bullet"/>
      <w:lvlText w:val="•"/>
      <w:lvlJc w:val="left"/>
      <w:pPr>
        <w:ind w:left="5080" w:hanging="348"/>
      </w:pPr>
      <w:rPr>
        <w:rFonts w:hint="default"/>
        <w:lang w:val="es-CL" w:eastAsia="es-CL" w:bidi="es-CL"/>
      </w:rPr>
    </w:lvl>
    <w:lvl w:ilvl="6" w:tplc="9CBEAA9A">
      <w:numFmt w:val="bullet"/>
      <w:lvlText w:val="•"/>
      <w:lvlJc w:val="left"/>
      <w:pPr>
        <w:ind w:left="5908" w:hanging="348"/>
      </w:pPr>
      <w:rPr>
        <w:rFonts w:hint="default"/>
        <w:lang w:val="es-CL" w:eastAsia="es-CL" w:bidi="es-CL"/>
      </w:rPr>
    </w:lvl>
    <w:lvl w:ilvl="7" w:tplc="6562CAB2">
      <w:numFmt w:val="bullet"/>
      <w:lvlText w:val="•"/>
      <w:lvlJc w:val="left"/>
      <w:pPr>
        <w:ind w:left="6736" w:hanging="348"/>
      </w:pPr>
      <w:rPr>
        <w:rFonts w:hint="default"/>
        <w:lang w:val="es-CL" w:eastAsia="es-CL" w:bidi="es-CL"/>
      </w:rPr>
    </w:lvl>
    <w:lvl w:ilvl="8" w:tplc="B2FCF118">
      <w:numFmt w:val="bullet"/>
      <w:lvlText w:val="•"/>
      <w:lvlJc w:val="left"/>
      <w:pPr>
        <w:ind w:left="7564" w:hanging="348"/>
      </w:pPr>
      <w:rPr>
        <w:rFonts w:hint="default"/>
        <w:lang w:val="es-CL" w:eastAsia="es-CL" w:bidi="es-CL"/>
      </w:rPr>
    </w:lvl>
  </w:abstractNum>
  <w:abstractNum w:abstractNumId="8" w15:restartNumberingAfterBreak="0">
    <w:nsid w:val="555E3F1E"/>
    <w:multiLevelType w:val="hybridMultilevel"/>
    <w:tmpl w:val="2522CC80"/>
    <w:lvl w:ilvl="0" w:tplc="D018A4D0">
      <w:start w:val="1"/>
      <w:numFmt w:val="lowerLetter"/>
      <w:lvlText w:val="%1)"/>
      <w:lvlJc w:val="left"/>
      <w:pPr>
        <w:ind w:left="942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es-CL" w:eastAsia="es-CL" w:bidi="es-CL"/>
      </w:rPr>
    </w:lvl>
    <w:lvl w:ilvl="1" w:tplc="4EBA9EDC">
      <w:numFmt w:val="bullet"/>
      <w:lvlText w:val="•"/>
      <w:lvlJc w:val="left"/>
      <w:pPr>
        <w:ind w:left="1768" w:hanging="348"/>
      </w:pPr>
      <w:rPr>
        <w:rFonts w:hint="default"/>
        <w:lang w:val="es-CL" w:eastAsia="es-CL" w:bidi="es-CL"/>
      </w:rPr>
    </w:lvl>
    <w:lvl w:ilvl="2" w:tplc="DFF2D7D0">
      <w:numFmt w:val="bullet"/>
      <w:lvlText w:val="•"/>
      <w:lvlJc w:val="left"/>
      <w:pPr>
        <w:ind w:left="2596" w:hanging="348"/>
      </w:pPr>
      <w:rPr>
        <w:rFonts w:hint="default"/>
        <w:lang w:val="es-CL" w:eastAsia="es-CL" w:bidi="es-CL"/>
      </w:rPr>
    </w:lvl>
    <w:lvl w:ilvl="3" w:tplc="C74AF17E">
      <w:numFmt w:val="bullet"/>
      <w:lvlText w:val="•"/>
      <w:lvlJc w:val="left"/>
      <w:pPr>
        <w:ind w:left="3424" w:hanging="348"/>
      </w:pPr>
      <w:rPr>
        <w:rFonts w:hint="default"/>
        <w:lang w:val="es-CL" w:eastAsia="es-CL" w:bidi="es-CL"/>
      </w:rPr>
    </w:lvl>
    <w:lvl w:ilvl="4" w:tplc="FC807032">
      <w:numFmt w:val="bullet"/>
      <w:lvlText w:val="•"/>
      <w:lvlJc w:val="left"/>
      <w:pPr>
        <w:ind w:left="4252" w:hanging="348"/>
      </w:pPr>
      <w:rPr>
        <w:rFonts w:hint="default"/>
        <w:lang w:val="es-CL" w:eastAsia="es-CL" w:bidi="es-CL"/>
      </w:rPr>
    </w:lvl>
    <w:lvl w:ilvl="5" w:tplc="CC24F626">
      <w:numFmt w:val="bullet"/>
      <w:lvlText w:val="•"/>
      <w:lvlJc w:val="left"/>
      <w:pPr>
        <w:ind w:left="5080" w:hanging="348"/>
      </w:pPr>
      <w:rPr>
        <w:rFonts w:hint="default"/>
        <w:lang w:val="es-CL" w:eastAsia="es-CL" w:bidi="es-CL"/>
      </w:rPr>
    </w:lvl>
    <w:lvl w:ilvl="6" w:tplc="AE6E50B8">
      <w:numFmt w:val="bullet"/>
      <w:lvlText w:val="•"/>
      <w:lvlJc w:val="left"/>
      <w:pPr>
        <w:ind w:left="5908" w:hanging="348"/>
      </w:pPr>
      <w:rPr>
        <w:rFonts w:hint="default"/>
        <w:lang w:val="es-CL" w:eastAsia="es-CL" w:bidi="es-CL"/>
      </w:rPr>
    </w:lvl>
    <w:lvl w:ilvl="7" w:tplc="1F54508A">
      <w:numFmt w:val="bullet"/>
      <w:lvlText w:val="•"/>
      <w:lvlJc w:val="left"/>
      <w:pPr>
        <w:ind w:left="6736" w:hanging="348"/>
      </w:pPr>
      <w:rPr>
        <w:rFonts w:hint="default"/>
        <w:lang w:val="es-CL" w:eastAsia="es-CL" w:bidi="es-CL"/>
      </w:rPr>
    </w:lvl>
    <w:lvl w:ilvl="8" w:tplc="1D523C18">
      <w:numFmt w:val="bullet"/>
      <w:lvlText w:val="•"/>
      <w:lvlJc w:val="left"/>
      <w:pPr>
        <w:ind w:left="7564" w:hanging="348"/>
      </w:pPr>
      <w:rPr>
        <w:rFonts w:hint="default"/>
        <w:lang w:val="es-CL" w:eastAsia="es-CL" w:bidi="es-CL"/>
      </w:rPr>
    </w:lvl>
  </w:abstractNum>
  <w:abstractNum w:abstractNumId="9" w15:restartNumberingAfterBreak="0">
    <w:nsid w:val="6C752056"/>
    <w:multiLevelType w:val="hybridMultilevel"/>
    <w:tmpl w:val="5232B58C"/>
    <w:lvl w:ilvl="0" w:tplc="1AA242D4">
      <w:start w:val="1"/>
      <w:numFmt w:val="decimal"/>
      <w:lvlText w:val="%1."/>
      <w:lvlJc w:val="left"/>
      <w:pPr>
        <w:ind w:left="942" w:hanging="348"/>
      </w:pPr>
      <w:rPr>
        <w:rFonts w:ascii="Arial" w:eastAsia="Arial" w:hAnsi="Arial" w:cs="Arial" w:hint="default"/>
        <w:w w:val="91"/>
        <w:sz w:val="24"/>
        <w:szCs w:val="24"/>
        <w:lang w:val="es-CL" w:eastAsia="es-CL" w:bidi="es-C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728D0"/>
    <w:multiLevelType w:val="hybridMultilevel"/>
    <w:tmpl w:val="F4E0E9E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85"/>
    <w:rsid w:val="00007F8A"/>
    <w:rsid w:val="000B031E"/>
    <w:rsid w:val="000B7280"/>
    <w:rsid w:val="00166D61"/>
    <w:rsid w:val="001F1F60"/>
    <w:rsid w:val="00212E80"/>
    <w:rsid w:val="002B2FE4"/>
    <w:rsid w:val="002E08D3"/>
    <w:rsid w:val="003050D7"/>
    <w:rsid w:val="0030728B"/>
    <w:rsid w:val="003263E8"/>
    <w:rsid w:val="00352250"/>
    <w:rsid w:val="003801DA"/>
    <w:rsid w:val="00384825"/>
    <w:rsid w:val="0038794C"/>
    <w:rsid w:val="003A724C"/>
    <w:rsid w:val="003B60D2"/>
    <w:rsid w:val="004176E4"/>
    <w:rsid w:val="004604C1"/>
    <w:rsid w:val="0049739D"/>
    <w:rsid w:val="004A5FEA"/>
    <w:rsid w:val="004B03C0"/>
    <w:rsid w:val="004D3B3B"/>
    <w:rsid w:val="004F3E54"/>
    <w:rsid w:val="005644BD"/>
    <w:rsid w:val="00584275"/>
    <w:rsid w:val="005943A3"/>
    <w:rsid w:val="005A6D0F"/>
    <w:rsid w:val="005B5286"/>
    <w:rsid w:val="005C7D91"/>
    <w:rsid w:val="006528E8"/>
    <w:rsid w:val="006E250B"/>
    <w:rsid w:val="006F4FF3"/>
    <w:rsid w:val="00712398"/>
    <w:rsid w:val="00714A7B"/>
    <w:rsid w:val="0072328C"/>
    <w:rsid w:val="007A1759"/>
    <w:rsid w:val="007D2595"/>
    <w:rsid w:val="007E08C7"/>
    <w:rsid w:val="00805F00"/>
    <w:rsid w:val="00836761"/>
    <w:rsid w:val="00896475"/>
    <w:rsid w:val="008A73C2"/>
    <w:rsid w:val="008B12E4"/>
    <w:rsid w:val="008B5B90"/>
    <w:rsid w:val="008B76E0"/>
    <w:rsid w:val="008C0032"/>
    <w:rsid w:val="008D7AC3"/>
    <w:rsid w:val="008E44FC"/>
    <w:rsid w:val="00915DEE"/>
    <w:rsid w:val="00960C7C"/>
    <w:rsid w:val="00962EE2"/>
    <w:rsid w:val="0096572A"/>
    <w:rsid w:val="00970AA8"/>
    <w:rsid w:val="009739A4"/>
    <w:rsid w:val="009B1B50"/>
    <w:rsid w:val="009D6BD1"/>
    <w:rsid w:val="009F4032"/>
    <w:rsid w:val="00A34111"/>
    <w:rsid w:val="00A73F15"/>
    <w:rsid w:val="00AB46F7"/>
    <w:rsid w:val="00AE6CDB"/>
    <w:rsid w:val="00AF7F6E"/>
    <w:rsid w:val="00B10657"/>
    <w:rsid w:val="00B335AF"/>
    <w:rsid w:val="00B42585"/>
    <w:rsid w:val="00B83085"/>
    <w:rsid w:val="00BA0EB2"/>
    <w:rsid w:val="00BA7995"/>
    <w:rsid w:val="00BC3430"/>
    <w:rsid w:val="00BC4772"/>
    <w:rsid w:val="00BF1A00"/>
    <w:rsid w:val="00C41DF9"/>
    <w:rsid w:val="00CD78A2"/>
    <w:rsid w:val="00CF1F31"/>
    <w:rsid w:val="00D17B8A"/>
    <w:rsid w:val="00D310B5"/>
    <w:rsid w:val="00D4269E"/>
    <w:rsid w:val="00D83B85"/>
    <w:rsid w:val="00D91ACC"/>
    <w:rsid w:val="00DB4625"/>
    <w:rsid w:val="00DE1966"/>
    <w:rsid w:val="00DE4FDC"/>
    <w:rsid w:val="00E6153B"/>
    <w:rsid w:val="00EA03E9"/>
    <w:rsid w:val="00EB7A9D"/>
    <w:rsid w:val="00EE732D"/>
    <w:rsid w:val="00F20FC5"/>
    <w:rsid w:val="00FA1302"/>
    <w:rsid w:val="00FA5E1C"/>
    <w:rsid w:val="00F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58F925"/>
  <w15:docId w15:val="{5F288468-DE35-4538-B4EC-623F15E7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L" w:eastAsia="es-CL" w:bidi="es-CL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2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166D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6D61"/>
    <w:rPr>
      <w:rFonts w:ascii="Arial" w:eastAsia="Arial" w:hAnsi="Arial" w:cs="Arial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166D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D61"/>
    <w:rPr>
      <w:rFonts w:ascii="Arial" w:eastAsia="Arial" w:hAnsi="Arial" w:cs="Arial"/>
      <w:lang w:val="es-CL" w:eastAsia="es-CL" w:bidi="es-CL"/>
    </w:rPr>
  </w:style>
  <w:style w:type="paragraph" w:styleId="NormalWeb">
    <w:name w:val="Normal (Web)"/>
    <w:basedOn w:val="Normal"/>
    <w:uiPriority w:val="99"/>
    <w:semiHidden/>
    <w:unhideWhenUsed/>
    <w:rsid w:val="003B60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aconcuadrcula">
    <w:name w:val="Table Grid"/>
    <w:basedOn w:val="Tablanormal"/>
    <w:uiPriority w:val="39"/>
    <w:rsid w:val="00594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5E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E1C"/>
    <w:rPr>
      <w:rFonts w:ascii="Segoe UI" w:eastAsia="Arial" w:hAnsi="Segoe UI" w:cs="Segoe UI"/>
      <w:sz w:val="18"/>
      <w:szCs w:val="18"/>
      <w:lang w:val="es-CL"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7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34F221-F6F8-40E7-AFA4-A54902CA40B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1673C59E-EF4C-41C1-9265-EF3A3BCB3EEE}">
      <dgm:prSet phldrT="[Texto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es-CL" sz="1400" b="1">
              <a:latin typeface="Trebuchet MS" panose="020B0603020202020204" pitchFamily="34" charset="0"/>
            </a:rPr>
            <a:t>AREA JURIDICA</a:t>
          </a:r>
        </a:p>
        <a:p>
          <a:r>
            <a:rPr lang="es-CL" sz="1400" b="1">
              <a:latin typeface="Trebuchet MS" panose="020B0603020202020204" pitchFamily="34" charset="0"/>
            </a:rPr>
            <a:t>SECRETARIA EJECUTIVA</a:t>
          </a:r>
        </a:p>
      </dgm:t>
    </dgm:pt>
    <dgm:pt modelId="{5F4AB788-7EB4-44B8-94B8-897CBE73C6A9}" type="parTrans" cxnId="{AB07AB2C-D05B-45FA-8602-12EC382D84BF}">
      <dgm:prSet>
        <dgm:style>
          <a:lnRef idx="3">
            <a:schemeClr val="accent3"/>
          </a:lnRef>
          <a:fillRef idx="0">
            <a:schemeClr val="accent3"/>
          </a:fillRef>
          <a:effectRef idx="2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L" sz="1400" b="1">
            <a:latin typeface="Trebuchet MS" panose="020B0603020202020204" pitchFamily="34" charset="0"/>
          </a:endParaRPr>
        </a:p>
      </dgm:t>
    </dgm:pt>
    <dgm:pt modelId="{87F9E542-2EDB-4C57-AFC8-178C7221532A}" type="sibTrans" cxnId="{AB07AB2C-D05B-45FA-8602-12EC382D84BF}">
      <dgm:prSet/>
      <dgm:spPr/>
      <dgm:t>
        <a:bodyPr/>
        <a:lstStyle/>
        <a:p>
          <a:endParaRPr lang="es-CL" sz="1400" b="1">
            <a:latin typeface="Trebuchet MS" panose="020B0603020202020204" pitchFamily="34" charset="0"/>
          </a:endParaRPr>
        </a:p>
      </dgm:t>
    </dgm:pt>
    <dgm:pt modelId="{85BA7E81-F001-4B71-B223-F2035A5E1B9C}">
      <dgm:prSet phldrT="[Texto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es-CL" sz="1400" b="1">
              <a:latin typeface="Trebuchet MS" panose="020B0603020202020204" pitchFamily="34" charset="0"/>
            </a:rPr>
            <a:t>CONSEJO DE SEGURIDAD</a:t>
          </a:r>
        </a:p>
      </dgm:t>
    </dgm:pt>
    <dgm:pt modelId="{3B394F27-4A6C-487E-88A8-3C07180945B7}" type="parTrans" cxnId="{E3D8DEAB-A717-4806-AAEC-58A5477B28F1}">
      <dgm:prSet/>
      <dgm:spPr/>
      <dgm:t>
        <a:bodyPr/>
        <a:lstStyle/>
        <a:p>
          <a:endParaRPr lang="es-ES"/>
        </a:p>
      </dgm:t>
    </dgm:pt>
    <dgm:pt modelId="{614EBA17-8C2D-4144-B910-6DDB4EB3EA09}" type="sibTrans" cxnId="{E3D8DEAB-A717-4806-AAEC-58A5477B28F1}">
      <dgm:prSet/>
      <dgm:spPr/>
      <dgm:t>
        <a:bodyPr/>
        <a:lstStyle/>
        <a:p>
          <a:endParaRPr lang="es-ES"/>
        </a:p>
      </dgm:t>
    </dgm:pt>
    <dgm:pt modelId="{AFE0BACD-F443-48DD-BDCC-B4C5EE79DB3D}" type="pres">
      <dgm:prSet presAssocID="{0234F221-F6F8-40E7-AFA4-A54902CA40B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C29C6D4-3402-4251-9F01-92A25BF4D202}" type="pres">
      <dgm:prSet presAssocID="{1673C59E-EF4C-41C1-9265-EF3A3BCB3EEE}" presName="hierRoot1" presStyleCnt="0"/>
      <dgm:spPr/>
    </dgm:pt>
    <dgm:pt modelId="{43E4F52B-3B3B-4240-8689-64CB9CB40334}" type="pres">
      <dgm:prSet presAssocID="{1673C59E-EF4C-41C1-9265-EF3A3BCB3EEE}" presName="composite" presStyleCnt="0"/>
      <dgm:spPr/>
    </dgm:pt>
    <dgm:pt modelId="{D9659387-0139-495B-ACA9-D33E5214B897}" type="pres">
      <dgm:prSet presAssocID="{1673C59E-EF4C-41C1-9265-EF3A3BCB3EEE}" presName="background" presStyleLbl="node0" presStyleIdx="0" presStyleCnt="1"/>
      <dgm:spPr/>
    </dgm:pt>
    <dgm:pt modelId="{ED43C44E-C813-470E-81F7-D822091092A5}" type="pres">
      <dgm:prSet presAssocID="{1673C59E-EF4C-41C1-9265-EF3A3BCB3EEE}" presName="text" presStyleLbl="fgAcc0" presStyleIdx="0" presStyleCnt="1">
        <dgm:presLayoutVars>
          <dgm:chPref val="3"/>
        </dgm:presLayoutVars>
      </dgm:prSet>
      <dgm:spPr/>
    </dgm:pt>
    <dgm:pt modelId="{F6CBB751-DA7E-424D-9999-0EBCC7EA190E}" type="pres">
      <dgm:prSet presAssocID="{1673C59E-EF4C-41C1-9265-EF3A3BCB3EEE}" presName="hierChild2" presStyleCnt="0"/>
      <dgm:spPr/>
    </dgm:pt>
    <dgm:pt modelId="{6E8770FA-E8BD-44D4-8D08-55CFF129A822}" type="pres">
      <dgm:prSet presAssocID="{3B394F27-4A6C-487E-88A8-3C07180945B7}" presName="Name10" presStyleLbl="parChTrans1D2" presStyleIdx="0" presStyleCnt="1"/>
      <dgm:spPr/>
    </dgm:pt>
    <dgm:pt modelId="{8A81F389-3F6F-43AB-8F69-4E5AFA306E07}" type="pres">
      <dgm:prSet presAssocID="{85BA7E81-F001-4B71-B223-F2035A5E1B9C}" presName="hierRoot2" presStyleCnt="0"/>
      <dgm:spPr/>
    </dgm:pt>
    <dgm:pt modelId="{799A4F59-A4E8-4CA8-9281-D6A01453EF31}" type="pres">
      <dgm:prSet presAssocID="{85BA7E81-F001-4B71-B223-F2035A5E1B9C}" presName="composite2" presStyleCnt="0"/>
      <dgm:spPr/>
    </dgm:pt>
    <dgm:pt modelId="{6AEC79F2-E4D0-4D1C-A6B3-132C06C6382A}" type="pres">
      <dgm:prSet presAssocID="{85BA7E81-F001-4B71-B223-F2035A5E1B9C}" presName="background2" presStyleLbl="node2" presStyleIdx="0" presStyleCnt="1"/>
      <dgm:spPr/>
    </dgm:pt>
    <dgm:pt modelId="{4BD64C56-529D-40E2-B17A-F7D654FC4A9F}" type="pres">
      <dgm:prSet presAssocID="{85BA7E81-F001-4B71-B223-F2035A5E1B9C}" presName="text2" presStyleLbl="fgAcc2" presStyleIdx="0" presStyleCnt="1">
        <dgm:presLayoutVars>
          <dgm:chPref val="3"/>
        </dgm:presLayoutVars>
      </dgm:prSet>
      <dgm:spPr/>
    </dgm:pt>
    <dgm:pt modelId="{D1DE5823-6202-4FD4-A00A-F2A1EDD5751E}" type="pres">
      <dgm:prSet presAssocID="{85BA7E81-F001-4B71-B223-F2035A5E1B9C}" presName="hierChild3" presStyleCnt="0"/>
      <dgm:spPr/>
    </dgm:pt>
  </dgm:ptLst>
  <dgm:cxnLst>
    <dgm:cxn modelId="{AB07AB2C-D05B-45FA-8602-12EC382D84BF}" srcId="{0234F221-F6F8-40E7-AFA4-A54902CA40B5}" destId="{1673C59E-EF4C-41C1-9265-EF3A3BCB3EEE}" srcOrd="0" destOrd="0" parTransId="{5F4AB788-7EB4-44B8-94B8-897CBE73C6A9}" sibTransId="{87F9E542-2EDB-4C57-AFC8-178C7221532A}"/>
    <dgm:cxn modelId="{0BA92C63-A858-40E5-8046-A50F756F204A}" type="presOf" srcId="{85BA7E81-F001-4B71-B223-F2035A5E1B9C}" destId="{4BD64C56-529D-40E2-B17A-F7D654FC4A9F}" srcOrd="0" destOrd="0" presId="urn:microsoft.com/office/officeart/2005/8/layout/hierarchy1"/>
    <dgm:cxn modelId="{83BA9A48-8808-4486-835C-2513CCEFBA54}" type="presOf" srcId="{1673C59E-EF4C-41C1-9265-EF3A3BCB3EEE}" destId="{ED43C44E-C813-470E-81F7-D822091092A5}" srcOrd="0" destOrd="0" presId="urn:microsoft.com/office/officeart/2005/8/layout/hierarchy1"/>
    <dgm:cxn modelId="{E3D8DEAB-A717-4806-AAEC-58A5477B28F1}" srcId="{1673C59E-EF4C-41C1-9265-EF3A3BCB3EEE}" destId="{85BA7E81-F001-4B71-B223-F2035A5E1B9C}" srcOrd="0" destOrd="0" parTransId="{3B394F27-4A6C-487E-88A8-3C07180945B7}" sibTransId="{614EBA17-8C2D-4144-B910-6DDB4EB3EA09}"/>
    <dgm:cxn modelId="{DD7019B3-F81E-463E-A5C7-979084B14C97}" type="presOf" srcId="{3B394F27-4A6C-487E-88A8-3C07180945B7}" destId="{6E8770FA-E8BD-44D4-8D08-55CFF129A822}" srcOrd="0" destOrd="0" presId="urn:microsoft.com/office/officeart/2005/8/layout/hierarchy1"/>
    <dgm:cxn modelId="{3711D8D6-C069-4011-A8BD-D25B1A7254DA}" type="presOf" srcId="{0234F221-F6F8-40E7-AFA4-A54902CA40B5}" destId="{AFE0BACD-F443-48DD-BDCC-B4C5EE79DB3D}" srcOrd="0" destOrd="0" presId="urn:microsoft.com/office/officeart/2005/8/layout/hierarchy1"/>
    <dgm:cxn modelId="{99AF5E7D-4579-473E-ADD1-A8F9BC1EDACA}" type="presParOf" srcId="{AFE0BACD-F443-48DD-BDCC-B4C5EE79DB3D}" destId="{1C29C6D4-3402-4251-9F01-92A25BF4D202}" srcOrd="0" destOrd="0" presId="urn:microsoft.com/office/officeart/2005/8/layout/hierarchy1"/>
    <dgm:cxn modelId="{B68BC3CE-5C75-43D3-AA45-BA34A3BC744F}" type="presParOf" srcId="{1C29C6D4-3402-4251-9F01-92A25BF4D202}" destId="{43E4F52B-3B3B-4240-8689-64CB9CB40334}" srcOrd="0" destOrd="0" presId="urn:microsoft.com/office/officeart/2005/8/layout/hierarchy1"/>
    <dgm:cxn modelId="{367DC2B2-9D0C-464F-9935-31EB2F691E1E}" type="presParOf" srcId="{43E4F52B-3B3B-4240-8689-64CB9CB40334}" destId="{D9659387-0139-495B-ACA9-D33E5214B897}" srcOrd="0" destOrd="0" presId="urn:microsoft.com/office/officeart/2005/8/layout/hierarchy1"/>
    <dgm:cxn modelId="{EEB35705-5A94-4476-98ED-F98DBE93B292}" type="presParOf" srcId="{43E4F52B-3B3B-4240-8689-64CB9CB40334}" destId="{ED43C44E-C813-470E-81F7-D822091092A5}" srcOrd="1" destOrd="0" presId="urn:microsoft.com/office/officeart/2005/8/layout/hierarchy1"/>
    <dgm:cxn modelId="{2F192044-375E-4D2F-AB22-2CDEF64F49F9}" type="presParOf" srcId="{1C29C6D4-3402-4251-9F01-92A25BF4D202}" destId="{F6CBB751-DA7E-424D-9999-0EBCC7EA190E}" srcOrd="1" destOrd="0" presId="urn:microsoft.com/office/officeart/2005/8/layout/hierarchy1"/>
    <dgm:cxn modelId="{51417F73-97DD-4F63-87D2-5E0EFDF92D75}" type="presParOf" srcId="{F6CBB751-DA7E-424D-9999-0EBCC7EA190E}" destId="{6E8770FA-E8BD-44D4-8D08-55CFF129A822}" srcOrd="0" destOrd="0" presId="urn:microsoft.com/office/officeart/2005/8/layout/hierarchy1"/>
    <dgm:cxn modelId="{C87AB499-24E8-4D9F-8973-FD76D0236333}" type="presParOf" srcId="{F6CBB751-DA7E-424D-9999-0EBCC7EA190E}" destId="{8A81F389-3F6F-43AB-8F69-4E5AFA306E07}" srcOrd="1" destOrd="0" presId="urn:microsoft.com/office/officeart/2005/8/layout/hierarchy1"/>
    <dgm:cxn modelId="{1EB8D72C-C1CC-43EF-8889-99335C8944DF}" type="presParOf" srcId="{8A81F389-3F6F-43AB-8F69-4E5AFA306E07}" destId="{799A4F59-A4E8-4CA8-9281-D6A01453EF31}" srcOrd="0" destOrd="0" presId="urn:microsoft.com/office/officeart/2005/8/layout/hierarchy1"/>
    <dgm:cxn modelId="{8F3B936B-CE13-4FB1-A358-768E0E8C0C48}" type="presParOf" srcId="{799A4F59-A4E8-4CA8-9281-D6A01453EF31}" destId="{6AEC79F2-E4D0-4D1C-A6B3-132C06C6382A}" srcOrd="0" destOrd="0" presId="urn:microsoft.com/office/officeart/2005/8/layout/hierarchy1"/>
    <dgm:cxn modelId="{EA2D450E-6C5C-4DCD-AF9D-FC9BC584F8DD}" type="presParOf" srcId="{799A4F59-A4E8-4CA8-9281-D6A01453EF31}" destId="{4BD64C56-529D-40E2-B17A-F7D654FC4A9F}" srcOrd="1" destOrd="0" presId="urn:microsoft.com/office/officeart/2005/8/layout/hierarchy1"/>
    <dgm:cxn modelId="{9B354A92-9A03-4153-A470-EB6D3BCFA041}" type="presParOf" srcId="{8A81F389-3F6F-43AB-8F69-4E5AFA306E07}" destId="{D1DE5823-6202-4FD4-A00A-F2A1EDD5751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8770FA-E8BD-44D4-8D08-55CFF129A822}">
      <dsp:nvSpPr>
        <dsp:cNvPr id="0" name=""/>
        <dsp:cNvSpPr/>
      </dsp:nvSpPr>
      <dsp:spPr>
        <a:xfrm>
          <a:off x="2936914" y="1619040"/>
          <a:ext cx="91440" cy="741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410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659387-0139-495B-ACA9-D33E5214B897}">
      <dsp:nvSpPr>
        <dsp:cNvPr id="0" name=""/>
        <dsp:cNvSpPr/>
      </dsp:nvSpPr>
      <dsp:spPr>
        <a:xfrm>
          <a:off x="1708546" y="949"/>
          <a:ext cx="2548175" cy="16180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43C44E-C813-470E-81F7-D822091092A5}">
      <dsp:nvSpPr>
        <dsp:cNvPr id="0" name=""/>
        <dsp:cNvSpPr/>
      </dsp:nvSpPr>
      <dsp:spPr>
        <a:xfrm>
          <a:off x="1991677" y="269923"/>
          <a:ext cx="2548175" cy="161809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  <a:scene3d>
          <a:camera prst="orthographicFront"/>
          <a:lightRig rig="threePt" dir="t"/>
        </a:scene3d>
        <a:sp3d>
          <a:bevelT w="165100" prst="coolSlant"/>
        </a:sp3d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400" b="1" kern="1200">
              <a:latin typeface="Trebuchet MS" panose="020B0603020202020204" pitchFamily="34" charset="0"/>
            </a:rPr>
            <a:t>AREA JURIDICA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400" b="1" kern="1200">
              <a:latin typeface="Trebuchet MS" panose="020B0603020202020204" pitchFamily="34" charset="0"/>
            </a:rPr>
            <a:t>SECRETARIA EJECUTIVA</a:t>
          </a:r>
        </a:p>
      </dsp:txBody>
      <dsp:txXfrm>
        <a:off x="2039069" y="317315"/>
        <a:ext cx="2453391" cy="1523307"/>
      </dsp:txXfrm>
    </dsp:sp>
    <dsp:sp modelId="{6AEC79F2-E4D0-4D1C-A6B3-132C06C6382A}">
      <dsp:nvSpPr>
        <dsp:cNvPr id="0" name=""/>
        <dsp:cNvSpPr/>
      </dsp:nvSpPr>
      <dsp:spPr>
        <a:xfrm>
          <a:off x="1708546" y="2360135"/>
          <a:ext cx="2548175" cy="16180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D64C56-529D-40E2-B17A-F7D654FC4A9F}">
      <dsp:nvSpPr>
        <dsp:cNvPr id="0" name=""/>
        <dsp:cNvSpPr/>
      </dsp:nvSpPr>
      <dsp:spPr>
        <a:xfrm>
          <a:off x="1991677" y="2629109"/>
          <a:ext cx="2548175" cy="161809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  <a:scene3d>
          <a:camera prst="orthographicFront"/>
          <a:lightRig rig="threePt" dir="t"/>
        </a:scene3d>
        <a:sp3d>
          <a:bevelT w="165100" prst="coolSlant"/>
        </a:sp3d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400" b="1" kern="1200">
              <a:latin typeface="Trebuchet MS" panose="020B0603020202020204" pitchFamily="34" charset="0"/>
            </a:rPr>
            <a:t>CONSEJO DE SEGURIDAD</a:t>
          </a:r>
        </a:p>
      </dsp:txBody>
      <dsp:txXfrm>
        <a:off x="2039069" y="2676501"/>
        <a:ext cx="2453391" cy="15233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9A70-82EA-4A58-BD3F-0FD65C10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</dc:creator>
  <cp:lastModifiedBy>Hewlett-Packard Company</cp:lastModifiedBy>
  <cp:revision>25</cp:revision>
  <cp:lastPrinted>2018-04-16T21:35:00Z</cp:lastPrinted>
  <dcterms:created xsi:type="dcterms:W3CDTF">2019-04-23T17:54:00Z</dcterms:created>
  <dcterms:modified xsi:type="dcterms:W3CDTF">2019-04-23T19:18:00Z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2018-04-10T00:00:00Z</vt:filetime>
  </property>
</Properties>
</file>